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9D60F" w14:textId="77777777" w:rsidR="00A70983" w:rsidRDefault="00A70983" w:rsidP="00A70983">
      <w:pPr>
        <w:autoSpaceDE w:val="0"/>
        <w:autoSpaceDN w:val="0"/>
        <w:adjustRightInd w:val="0"/>
        <w:spacing w:after="0"/>
        <w:jc w:val="center"/>
        <w:rPr>
          <w:rFonts w:cs="Arial-BoldMT"/>
          <w:b/>
          <w:bCs/>
          <w:color w:val="00B0F0"/>
          <w:sz w:val="28"/>
          <w:szCs w:val="28"/>
          <w:lang w:val="sr-Cyrl-CS"/>
        </w:rPr>
      </w:pPr>
      <w:r>
        <w:rPr>
          <w:rFonts w:cs="Arial-BoldMT"/>
          <w:b/>
          <w:bCs/>
          <w:color w:val="00B0F0"/>
          <w:sz w:val="28"/>
          <w:szCs w:val="28"/>
          <w:lang w:val="sr-Cyrl-CS"/>
        </w:rPr>
        <w:t>KRATAK PREGLED PROJEKTA</w:t>
      </w:r>
    </w:p>
    <w:p w14:paraId="45E5EF91" w14:textId="77777777" w:rsidR="00A70983" w:rsidRDefault="00A70983" w:rsidP="00A70983">
      <w:pPr>
        <w:autoSpaceDE w:val="0"/>
        <w:autoSpaceDN w:val="0"/>
        <w:adjustRightInd w:val="0"/>
        <w:spacing w:after="0"/>
        <w:jc w:val="center"/>
        <w:rPr>
          <w:rFonts w:cs="Arial-BoldMT"/>
          <w:b/>
          <w:bCs/>
          <w:sz w:val="24"/>
          <w:szCs w:val="24"/>
          <w:lang w:val="sr-Cyrl-CS"/>
        </w:rPr>
      </w:pPr>
      <w:r>
        <w:rPr>
          <w:rFonts w:cs="Arial-BoldMT"/>
          <w:b/>
          <w:bCs/>
          <w:sz w:val="24"/>
          <w:szCs w:val="24"/>
          <w:lang w:val="sr-Cyrl-CS"/>
        </w:rPr>
        <w:t>POSLOVI, MOGUĆNOSTI, PREDUZEĆA, PODRŠKA-</w:t>
      </w:r>
      <w:r>
        <w:rPr>
          <w:rFonts w:cs="Arial-BoldMT"/>
          <w:b/>
          <w:bCs/>
          <w:sz w:val="24"/>
          <w:szCs w:val="24"/>
        </w:rPr>
        <w:t>JOBS</w:t>
      </w:r>
      <w:r>
        <w:rPr>
          <w:rFonts w:cs="Arial-BoldMT"/>
          <w:b/>
          <w:bCs/>
          <w:sz w:val="24"/>
          <w:szCs w:val="24"/>
          <w:lang w:val="sr-Cyrl-CS"/>
        </w:rPr>
        <w:t xml:space="preserve"> </w:t>
      </w:r>
    </w:p>
    <w:p w14:paraId="212459A8" w14:textId="77777777" w:rsidR="00A70983" w:rsidRDefault="00A70983" w:rsidP="00A70983">
      <w:pPr>
        <w:autoSpaceDE w:val="0"/>
        <w:autoSpaceDN w:val="0"/>
        <w:adjustRightInd w:val="0"/>
        <w:spacing w:after="0"/>
        <w:rPr>
          <w:rStyle w:val="tlid-translation"/>
          <w:lang w:val="sr-Cyrl-CS"/>
        </w:rPr>
      </w:pPr>
    </w:p>
    <w:p w14:paraId="0A903C8E" w14:textId="77777777" w:rsidR="00A70983" w:rsidRPr="0008313E" w:rsidRDefault="00A70983" w:rsidP="00A70983">
      <w:pPr>
        <w:autoSpaceDE w:val="0"/>
        <w:autoSpaceDN w:val="0"/>
        <w:adjustRightInd w:val="0"/>
        <w:spacing w:after="0"/>
        <w:rPr>
          <w:rStyle w:val="tlid-translation"/>
          <w:sz w:val="20"/>
          <w:szCs w:val="20"/>
          <w:lang w:val="sr-Cyrl-CS"/>
        </w:rPr>
      </w:pPr>
      <w:r>
        <w:rPr>
          <w:rStyle w:val="tlid-translation"/>
          <w:b/>
          <w:sz w:val="20"/>
          <w:szCs w:val="20"/>
          <w:lang w:val="sr-Cyrl-CS"/>
        </w:rPr>
        <w:t>Oblast</w:t>
      </w:r>
      <w:r w:rsidRPr="0008313E">
        <w:rPr>
          <w:rStyle w:val="tlid-translation"/>
          <w:b/>
          <w:sz w:val="20"/>
          <w:szCs w:val="20"/>
          <w:lang w:val="sr-Cyrl-CS"/>
        </w:rPr>
        <w:t xml:space="preserve"> </w:t>
      </w:r>
      <w:r>
        <w:rPr>
          <w:rStyle w:val="tlid-translation"/>
          <w:b/>
          <w:sz w:val="20"/>
          <w:szCs w:val="20"/>
          <w:lang w:val="sr-Latn-CS"/>
        </w:rPr>
        <w:t>projekta</w:t>
      </w:r>
      <w:r w:rsidRPr="0008313E">
        <w:rPr>
          <w:rStyle w:val="tlid-translation"/>
          <w:sz w:val="20"/>
          <w:szCs w:val="20"/>
          <w:lang w:val="sr-Latn-CS"/>
        </w:rPr>
        <w:t xml:space="preserve">: </w:t>
      </w:r>
      <w:r>
        <w:rPr>
          <w:rStyle w:val="tlid-translation"/>
          <w:sz w:val="20"/>
          <w:szCs w:val="20"/>
          <w:lang w:val="sr-Latn-CS"/>
        </w:rPr>
        <w:t>Socijalna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politika</w:t>
      </w:r>
      <w:r w:rsidRPr="0008313E">
        <w:rPr>
          <w:sz w:val="20"/>
          <w:szCs w:val="20"/>
          <w:lang w:val="sr-Latn-CS"/>
        </w:rPr>
        <w:br/>
      </w:r>
      <w:r>
        <w:rPr>
          <w:rStyle w:val="tlid-translation"/>
          <w:b/>
          <w:sz w:val="20"/>
          <w:szCs w:val="20"/>
          <w:lang w:val="sr-Latn-CS"/>
        </w:rPr>
        <w:t>Grad</w:t>
      </w:r>
      <w:r w:rsidRPr="0008313E">
        <w:rPr>
          <w:rStyle w:val="tlid-translation"/>
          <w:b/>
          <w:sz w:val="20"/>
          <w:szCs w:val="20"/>
          <w:lang w:val="sr-Latn-CS"/>
        </w:rPr>
        <w:t>/</w:t>
      </w:r>
      <w:r>
        <w:rPr>
          <w:rStyle w:val="tlid-translation"/>
          <w:b/>
          <w:sz w:val="20"/>
          <w:szCs w:val="20"/>
          <w:lang w:val="sr-Cyrl-CS"/>
        </w:rPr>
        <w:t>r</w:t>
      </w:r>
      <w:r>
        <w:rPr>
          <w:rStyle w:val="tlid-translation"/>
          <w:b/>
          <w:sz w:val="20"/>
          <w:szCs w:val="20"/>
          <w:lang w:val="sr-Latn-CS"/>
        </w:rPr>
        <w:t>egion</w:t>
      </w:r>
      <w:r w:rsidRPr="0008313E">
        <w:rPr>
          <w:rStyle w:val="tlid-translation"/>
          <w:sz w:val="20"/>
          <w:szCs w:val="20"/>
          <w:lang w:val="sr-Latn-CS"/>
        </w:rPr>
        <w:t xml:space="preserve">: </w:t>
      </w:r>
      <w:r>
        <w:rPr>
          <w:rStyle w:val="tlid-translation"/>
          <w:sz w:val="20"/>
          <w:szCs w:val="20"/>
          <w:lang w:val="sr-Latn-CS"/>
        </w:rPr>
        <w:t>Republika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Srbija</w:t>
      </w:r>
      <w:r w:rsidRPr="0008313E">
        <w:rPr>
          <w:sz w:val="20"/>
          <w:szCs w:val="20"/>
          <w:lang w:val="sr-Latn-CS"/>
        </w:rPr>
        <w:br/>
      </w:r>
      <w:r>
        <w:rPr>
          <w:rStyle w:val="tlid-translation"/>
          <w:b/>
          <w:sz w:val="20"/>
          <w:szCs w:val="20"/>
          <w:lang w:val="sr-Cyrl-CS"/>
        </w:rPr>
        <w:t>Vrednost</w:t>
      </w:r>
      <w:r w:rsidRPr="0008313E">
        <w:rPr>
          <w:rStyle w:val="tlid-translation"/>
          <w:b/>
          <w:sz w:val="20"/>
          <w:szCs w:val="20"/>
          <w:lang w:val="sr-Cyrl-CS"/>
        </w:rPr>
        <w:t xml:space="preserve"> </w:t>
      </w:r>
      <w:r>
        <w:rPr>
          <w:rStyle w:val="tlid-translation"/>
          <w:b/>
          <w:sz w:val="20"/>
          <w:szCs w:val="20"/>
          <w:lang w:val="sr-Cyrl-CS"/>
        </w:rPr>
        <w:t>g</w:t>
      </w:r>
      <w:r>
        <w:rPr>
          <w:rStyle w:val="tlid-translation"/>
          <w:b/>
          <w:sz w:val="20"/>
          <w:szCs w:val="20"/>
          <w:lang w:val="sr-Latn-CS"/>
        </w:rPr>
        <w:t>rant</w:t>
      </w:r>
      <w:r>
        <w:rPr>
          <w:rStyle w:val="tlid-translation"/>
          <w:b/>
          <w:sz w:val="20"/>
          <w:szCs w:val="20"/>
          <w:lang w:val="sr-Cyrl-CS"/>
        </w:rPr>
        <w:t>a</w:t>
      </w:r>
      <w:r w:rsidRPr="0008313E">
        <w:rPr>
          <w:rStyle w:val="tlid-translation"/>
          <w:sz w:val="20"/>
          <w:szCs w:val="20"/>
          <w:lang w:val="sr-Latn-CS"/>
        </w:rPr>
        <w:t xml:space="preserve">: 143,711.70 </w:t>
      </w:r>
      <w:r>
        <w:rPr>
          <w:rStyle w:val="tlid-translation"/>
          <w:sz w:val="20"/>
          <w:szCs w:val="20"/>
          <w:lang w:val="sr-Cyrl-CS"/>
        </w:rPr>
        <w:t>evra</w:t>
      </w:r>
      <w:r w:rsidRPr="0008313E">
        <w:rPr>
          <w:sz w:val="20"/>
          <w:szCs w:val="20"/>
          <w:lang w:val="sr-Latn-CS"/>
        </w:rPr>
        <w:br/>
      </w:r>
      <w:r>
        <w:rPr>
          <w:rStyle w:val="tlid-translation"/>
          <w:b/>
          <w:sz w:val="20"/>
          <w:szCs w:val="20"/>
          <w:lang w:val="sr-Latn-CS"/>
        </w:rPr>
        <w:t>Budžetska</w:t>
      </w:r>
      <w:r w:rsidRPr="0008313E">
        <w:rPr>
          <w:rStyle w:val="tlid-translation"/>
          <w:b/>
          <w:sz w:val="20"/>
          <w:szCs w:val="20"/>
          <w:lang w:val="sr-Latn-CS"/>
        </w:rPr>
        <w:t xml:space="preserve"> </w:t>
      </w:r>
      <w:r>
        <w:rPr>
          <w:rStyle w:val="tlid-translation"/>
          <w:b/>
          <w:sz w:val="20"/>
          <w:szCs w:val="20"/>
          <w:lang w:val="sr-Latn-CS"/>
        </w:rPr>
        <w:t>linija</w:t>
      </w:r>
      <w:r w:rsidRPr="0008313E">
        <w:rPr>
          <w:rStyle w:val="tlid-translation"/>
          <w:sz w:val="20"/>
          <w:szCs w:val="20"/>
          <w:lang w:val="sr-Latn-CS"/>
        </w:rPr>
        <w:t xml:space="preserve">: </w:t>
      </w:r>
      <w:r>
        <w:rPr>
          <w:rStyle w:val="tlid-translation"/>
          <w:sz w:val="20"/>
          <w:szCs w:val="20"/>
          <w:lang w:val="sr-Latn-CS"/>
        </w:rPr>
        <w:t>IPA</w:t>
      </w:r>
      <w:r w:rsidRPr="0008313E">
        <w:rPr>
          <w:rStyle w:val="tlid-translation"/>
          <w:sz w:val="20"/>
          <w:szCs w:val="20"/>
          <w:lang w:val="sr-Latn-CS"/>
        </w:rPr>
        <w:t xml:space="preserve"> 2014</w:t>
      </w:r>
    </w:p>
    <w:p w14:paraId="5A6FC1BE" w14:textId="77777777" w:rsidR="00A70983" w:rsidRDefault="00A70983" w:rsidP="00A70983">
      <w:pPr>
        <w:autoSpaceDE w:val="0"/>
        <w:autoSpaceDN w:val="0"/>
        <w:adjustRightInd w:val="0"/>
        <w:rPr>
          <w:rFonts w:cs="ArialMT"/>
          <w:sz w:val="20"/>
          <w:szCs w:val="20"/>
          <w:lang w:val="sr-Cyrl-CS"/>
        </w:rPr>
      </w:pPr>
      <w:r>
        <w:rPr>
          <w:rStyle w:val="tlid-translation"/>
          <w:b/>
          <w:sz w:val="20"/>
          <w:szCs w:val="20"/>
          <w:lang w:val="sr-Cyrl-CS"/>
        </w:rPr>
        <w:t>Početak</w:t>
      </w:r>
      <w:r w:rsidRPr="0008313E">
        <w:rPr>
          <w:rStyle w:val="tlid-translation"/>
          <w:sz w:val="20"/>
          <w:szCs w:val="20"/>
          <w:lang w:val="sr-Latn-CS"/>
        </w:rPr>
        <w:t>: 2018</w:t>
      </w:r>
      <w:r w:rsidRPr="0008313E">
        <w:rPr>
          <w:rStyle w:val="tlid-translation"/>
          <w:sz w:val="20"/>
          <w:szCs w:val="20"/>
          <w:lang w:val="sr-Cyrl-CS"/>
        </w:rPr>
        <w:t>.</w:t>
      </w:r>
      <w:r w:rsidRPr="0008313E">
        <w:rPr>
          <w:sz w:val="20"/>
          <w:szCs w:val="20"/>
          <w:lang w:val="sr-Latn-CS"/>
        </w:rPr>
        <w:br/>
      </w:r>
      <w:r>
        <w:rPr>
          <w:rStyle w:val="tlid-translation"/>
          <w:b/>
          <w:sz w:val="20"/>
          <w:szCs w:val="20"/>
          <w:lang w:val="sr-Latn-CS"/>
        </w:rPr>
        <w:t>Kraj</w:t>
      </w:r>
      <w:r w:rsidRPr="0008313E">
        <w:rPr>
          <w:rStyle w:val="tlid-translation"/>
          <w:sz w:val="20"/>
          <w:szCs w:val="20"/>
          <w:lang w:val="sr-Latn-CS"/>
        </w:rPr>
        <w:t>: 2020</w:t>
      </w:r>
      <w:r w:rsidRPr="0008313E">
        <w:rPr>
          <w:rStyle w:val="tlid-translation"/>
          <w:sz w:val="20"/>
          <w:szCs w:val="20"/>
          <w:lang w:val="sr-Cyrl-CS"/>
        </w:rPr>
        <w:t>.</w:t>
      </w:r>
      <w:r w:rsidRPr="0008313E">
        <w:rPr>
          <w:sz w:val="20"/>
          <w:szCs w:val="20"/>
          <w:lang w:val="sr-Latn-CS"/>
        </w:rPr>
        <w:br/>
      </w:r>
      <w:r>
        <w:rPr>
          <w:rStyle w:val="tlid-translation"/>
          <w:b/>
          <w:sz w:val="20"/>
          <w:szCs w:val="20"/>
          <w:lang w:val="sr-Latn-CS"/>
        </w:rPr>
        <w:t>Ugovorni</w:t>
      </w:r>
      <w:r w:rsidRPr="0008313E">
        <w:rPr>
          <w:rStyle w:val="tlid-translation"/>
          <w:b/>
          <w:sz w:val="20"/>
          <w:szCs w:val="20"/>
          <w:lang w:val="sr-Latn-CS"/>
        </w:rPr>
        <w:t xml:space="preserve"> </w:t>
      </w:r>
      <w:r>
        <w:rPr>
          <w:rStyle w:val="tlid-translation"/>
          <w:b/>
          <w:sz w:val="20"/>
          <w:szCs w:val="20"/>
          <w:lang w:val="sr-Latn-CS"/>
        </w:rPr>
        <w:t>organ</w:t>
      </w:r>
      <w:r w:rsidRPr="0008313E">
        <w:rPr>
          <w:rStyle w:val="tlid-translation"/>
          <w:sz w:val="20"/>
          <w:szCs w:val="20"/>
          <w:lang w:val="sr-Latn-CS"/>
        </w:rPr>
        <w:t xml:space="preserve">: </w:t>
      </w:r>
      <w:r>
        <w:rPr>
          <w:rStyle w:val="tlid-translation"/>
          <w:sz w:val="20"/>
          <w:szCs w:val="20"/>
          <w:lang w:val="sr-Latn-CS"/>
        </w:rPr>
        <w:t>Ministarstvo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finansija</w:t>
      </w:r>
      <w:r w:rsidRPr="0008313E">
        <w:rPr>
          <w:rStyle w:val="tlid-translation"/>
          <w:sz w:val="20"/>
          <w:szCs w:val="20"/>
          <w:lang w:val="sr-Latn-CS"/>
        </w:rPr>
        <w:t xml:space="preserve"> - </w:t>
      </w:r>
      <w:r>
        <w:rPr>
          <w:rStyle w:val="tlid-translation"/>
          <w:sz w:val="20"/>
          <w:szCs w:val="20"/>
          <w:lang w:val="sr-Latn-CS"/>
        </w:rPr>
        <w:t>Odeljenje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za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ugovaranje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finansiranje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programa</w:t>
      </w:r>
      <w:r w:rsidRPr="0008313E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fondova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EU</w:t>
      </w:r>
      <w:r>
        <w:rPr>
          <w:rStyle w:val="tlid-translation"/>
          <w:sz w:val="20"/>
          <w:szCs w:val="20"/>
          <w:lang w:val="sr-Cyrl-RS"/>
        </w:rPr>
        <w:t xml:space="preserve"> </w:t>
      </w:r>
      <w:r w:rsidRPr="00B806D9">
        <w:rPr>
          <w:rFonts w:cs="ArialMT"/>
          <w:sz w:val="20"/>
          <w:szCs w:val="20"/>
          <w:lang w:val="es-ES"/>
        </w:rPr>
        <w:t>(CFCU)</w:t>
      </w:r>
      <w:r w:rsidRPr="0008313E">
        <w:rPr>
          <w:rStyle w:val="tlid-translation"/>
          <w:sz w:val="20"/>
          <w:szCs w:val="20"/>
          <w:lang w:val="sr-Latn-CS"/>
        </w:rPr>
        <w:t xml:space="preserve"> </w:t>
      </w:r>
    </w:p>
    <w:p w14:paraId="0C686BAC" w14:textId="77777777" w:rsidR="00A70983" w:rsidRPr="005F627B" w:rsidRDefault="00A70983" w:rsidP="00A70983">
      <w:pPr>
        <w:autoSpaceDE w:val="0"/>
        <w:autoSpaceDN w:val="0"/>
        <w:adjustRightInd w:val="0"/>
        <w:spacing w:after="0"/>
        <w:rPr>
          <w:rFonts w:cs="ArialMT"/>
          <w:sz w:val="20"/>
          <w:szCs w:val="20"/>
          <w:lang w:val="sr-Cyrl-CS"/>
        </w:rPr>
      </w:pPr>
    </w:p>
    <w:p w14:paraId="1CF74A34" w14:textId="77777777" w:rsidR="00A70983" w:rsidRPr="00B806D9" w:rsidRDefault="00A70983" w:rsidP="00A70983">
      <w:pPr>
        <w:pStyle w:val="Header"/>
        <w:pBdr>
          <w:top w:val="single" w:sz="6" w:space="1" w:color="0070C0"/>
          <w:left w:val="single" w:sz="6" w:space="4" w:color="0070C0"/>
          <w:bottom w:val="single" w:sz="6" w:space="1" w:color="0070C0"/>
          <w:right w:val="single" w:sz="6" w:space="4" w:color="0070C0"/>
        </w:pBdr>
        <w:shd w:val="clear" w:color="auto" w:fill="FDE9D9" w:themeFill="accent6" w:themeFillTint="33"/>
        <w:spacing w:after="120" w:line="276" w:lineRule="auto"/>
        <w:jc w:val="both"/>
        <w:rPr>
          <w:rFonts w:cs="Times New Roman"/>
          <w:b/>
          <w:color w:val="0070C0"/>
          <w:lang w:val="sr-Cyrl-CS"/>
        </w:rPr>
      </w:pPr>
      <w:r>
        <w:rPr>
          <w:rFonts w:cs="Times New Roman"/>
          <w:b/>
          <w:color w:val="0070C0"/>
          <w:lang w:val="sr-Cyrl-CS"/>
        </w:rPr>
        <w:t>Osnovne informacije o Projektu</w:t>
      </w:r>
    </w:p>
    <w:p w14:paraId="55E66084" w14:textId="77777777" w:rsidR="00A70983" w:rsidRDefault="00A70983" w:rsidP="00A70983">
      <w:pPr>
        <w:autoSpaceDE w:val="0"/>
        <w:autoSpaceDN w:val="0"/>
        <w:adjustRightInd w:val="0"/>
        <w:spacing w:before="240" w:after="120"/>
        <w:jc w:val="both"/>
        <w:rPr>
          <w:rStyle w:val="tlid-translation"/>
          <w:sz w:val="20"/>
          <w:szCs w:val="20"/>
          <w:lang w:val="sr-Cyrl-CS"/>
        </w:rPr>
      </w:pPr>
      <w:r>
        <w:rPr>
          <w:rFonts w:cs="Times New Roman"/>
          <w:b/>
          <w:sz w:val="20"/>
          <w:szCs w:val="20"/>
          <w:lang w:val="sr-Cyrl-CS"/>
        </w:rPr>
        <w:t xml:space="preserve">Poslovi, mogućnosti, preduzeća, podrška </w:t>
      </w:r>
      <w:r w:rsidRPr="00B806D9">
        <w:rPr>
          <w:rFonts w:cs="Times New Roman"/>
          <w:b/>
          <w:sz w:val="20"/>
          <w:szCs w:val="20"/>
          <w:lang w:val="sr-Cyrl-CS"/>
        </w:rPr>
        <w:t xml:space="preserve">– </w:t>
      </w:r>
      <w:r w:rsidRPr="00372552">
        <w:rPr>
          <w:rFonts w:cs="Times New Roman"/>
          <w:b/>
          <w:sz w:val="20"/>
          <w:szCs w:val="20"/>
          <w:lang w:val="en-GB"/>
        </w:rPr>
        <w:t>JOBS</w:t>
      </w:r>
      <w:r w:rsidRPr="00B806D9">
        <w:rPr>
          <w:rFonts w:cs="ArialMT"/>
          <w:sz w:val="20"/>
          <w:szCs w:val="20"/>
          <w:lang w:val="sr-Cyrl-CS"/>
        </w:rPr>
        <w:t xml:space="preserve"> </w:t>
      </w:r>
      <w:r>
        <w:rPr>
          <w:rFonts w:cs="ArialMT"/>
          <w:sz w:val="20"/>
          <w:szCs w:val="20"/>
          <w:lang w:val="sr-Cyrl-CS"/>
        </w:rPr>
        <w:t>je</w:t>
      </w:r>
      <w:r w:rsidRPr="00D13030">
        <w:rPr>
          <w:rFonts w:cs="ArialMT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p</w:t>
      </w:r>
      <w:r>
        <w:rPr>
          <w:rStyle w:val="tlid-translation"/>
          <w:sz w:val="20"/>
          <w:szCs w:val="20"/>
          <w:lang w:val="sr-Latn-CS"/>
        </w:rPr>
        <w:t>rojekat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ko</w:t>
      </w:r>
      <w:r>
        <w:rPr>
          <w:rStyle w:val="tlid-translation"/>
          <w:sz w:val="20"/>
          <w:szCs w:val="20"/>
        </w:rPr>
        <w:t>ji</w:t>
      </w:r>
      <w:r w:rsidRPr="00D13030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finansira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EU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sprovodi</w:t>
      </w:r>
      <w:r w:rsidRPr="00D13030">
        <w:rPr>
          <w:rStyle w:val="tlid-translation"/>
          <w:sz w:val="20"/>
          <w:szCs w:val="20"/>
          <w:lang w:val="sr-Cyrl-CS"/>
        </w:rPr>
        <w:t xml:space="preserve"> </w:t>
      </w:r>
      <w:hyperlink r:id="rId7" w:history="1">
        <w:r>
          <w:rPr>
            <w:rStyle w:val="Hyperlink"/>
            <w:rFonts w:cs="Times New Roman"/>
            <w:sz w:val="20"/>
            <w:szCs w:val="20"/>
            <w:lang w:val="sr-Cyrl-CS"/>
          </w:rPr>
          <w:t>Centar za socijalnu politiku</w:t>
        </w:r>
        <w:r w:rsidRPr="00D13030">
          <w:rPr>
            <w:rStyle w:val="Hyperlink"/>
            <w:rFonts w:cs="Times New Roman"/>
            <w:sz w:val="20"/>
            <w:szCs w:val="20"/>
            <w:u w:val="none"/>
            <w:lang w:val="sr-Cyrl-CS"/>
          </w:rPr>
          <w:t xml:space="preserve"> </w:t>
        </w:r>
      </w:hyperlink>
      <w:r>
        <w:rPr>
          <w:sz w:val="20"/>
          <w:szCs w:val="20"/>
          <w:lang w:val="sr-Cyrl-CS"/>
        </w:rPr>
        <w:t xml:space="preserve"> </w:t>
      </w:r>
      <w:r w:rsidRPr="00B806D9">
        <w:rPr>
          <w:rFonts w:cs="ArialMT"/>
          <w:sz w:val="20"/>
          <w:szCs w:val="20"/>
          <w:lang w:val="sr-Cyrl-CS"/>
        </w:rPr>
        <w:t>(</w:t>
      </w:r>
      <w:r w:rsidRPr="00D13030">
        <w:rPr>
          <w:rFonts w:cs="ArialMT"/>
          <w:sz w:val="20"/>
          <w:szCs w:val="20"/>
          <w:lang w:val="en-GB"/>
        </w:rPr>
        <w:t>CSP</w:t>
      </w:r>
      <w:r w:rsidRPr="00B806D9">
        <w:rPr>
          <w:rFonts w:cs="ArialMT"/>
          <w:sz w:val="20"/>
          <w:szCs w:val="20"/>
          <w:lang w:val="sr-Cyrl-CS"/>
        </w:rPr>
        <w:t>)</w:t>
      </w:r>
      <w:r>
        <w:rPr>
          <w:rFonts w:cs="ArialMT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saradnji </w:t>
      </w:r>
      <w:r>
        <w:rPr>
          <w:rStyle w:val="tlid-translation"/>
          <w:sz w:val="20"/>
          <w:szCs w:val="20"/>
          <w:lang w:val="sr-Latn-CS"/>
        </w:rPr>
        <w:t>sa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hyperlink r:id="rId8" w:history="1">
        <w:r>
          <w:rPr>
            <w:rStyle w:val="Hyperlink"/>
            <w:rFonts w:cs="Times New Roman"/>
            <w:sz w:val="20"/>
            <w:szCs w:val="20"/>
            <w:lang w:val="sr-Cyrl-CS"/>
          </w:rPr>
          <w:t>Ženskim centrom Užice</w:t>
        </w:r>
      </w:hyperlink>
      <w:r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opštinama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Dimitrov</w:t>
      </w:r>
      <w:r>
        <w:rPr>
          <w:rStyle w:val="tlid-translation"/>
          <w:sz w:val="20"/>
          <w:szCs w:val="20"/>
          <w:lang w:val="sr-Cyrl-CS"/>
        </w:rPr>
        <w:t>g</w:t>
      </w:r>
      <w:r>
        <w:rPr>
          <w:rStyle w:val="tlid-translation"/>
          <w:sz w:val="20"/>
          <w:szCs w:val="20"/>
          <w:lang w:val="sr-Latn-CS"/>
        </w:rPr>
        <w:t>rad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Priboj</w:t>
      </w:r>
      <w:r w:rsidRPr="00D13030">
        <w:rPr>
          <w:rStyle w:val="tlid-translation"/>
          <w:sz w:val="20"/>
          <w:szCs w:val="20"/>
          <w:lang w:val="sr-Latn-CS"/>
        </w:rPr>
        <w:t xml:space="preserve">. </w:t>
      </w:r>
      <w:r>
        <w:rPr>
          <w:rStyle w:val="tlid-translation"/>
          <w:sz w:val="20"/>
          <w:szCs w:val="20"/>
          <w:lang w:val="sr-Latn-CS"/>
        </w:rPr>
        <w:t>Projekat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 w:rsidRPr="00D13030">
        <w:rPr>
          <w:rFonts w:cs="ArialMT"/>
          <w:sz w:val="20"/>
          <w:szCs w:val="20"/>
          <w:lang w:val="en-GB"/>
        </w:rPr>
        <w:t>JOBS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se </w:t>
      </w:r>
      <w:r>
        <w:rPr>
          <w:rStyle w:val="tlid-translation"/>
          <w:sz w:val="20"/>
          <w:szCs w:val="20"/>
          <w:lang w:val="sr-Latn-CS"/>
        </w:rPr>
        <w:t>finansira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okviru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Grant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plana </w:t>
      </w:r>
      <w:r>
        <w:rPr>
          <w:rStyle w:val="tlid-translation"/>
          <w:sz w:val="20"/>
          <w:szCs w:val="20"/>
          <w:lang w:val="sr-Latn-CS"/>
        </w:rPr>
        <w:t>projekta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hyperlink r:id="rId9" w:history="1">
        <w:r>
          <w:rPr>
            <w:rStyle w:val="Hyperlink"/>
            <w:rFonts w:cs="ArialMT"/>
            <w:sz w:val="20"/>
            <w:szCs w:val="20"/>
            <w:lang w:val="sr-Cyrl-CS"/>
          </w:rPr>
          <w:t>Podrška EU aktivnoj inkluziji mladih</w:t>
        </w:r>
      </w:hyperlink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–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br. </w:t>
      </w:r>
      <w:r>
        <w:rPr>
          <w:rStyle w:val="tlid-translation"/>
          <w:sz w:val="20"/>
          <w:szCs w:val="20"/>
          <w:lang w:val="sr-Latn-CS"/>
        </w:rPr>
        <w:t>2: Aktivna inkluzija, koj</w:t>
      </w:r>
      <w:r>
        <w:rPr>
          <w:rStyle w:val="tlid-translation"/>
          <w:sz w:val="20"/>
          <w:szCs w:val="20"/>
          <w:lang w:val="sr-Cyrl-CS"/>
        </w:rPr>
        <w:t>u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finansira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EU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kojim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upravlja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Ministarstvo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finansija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–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Odeljenje </w:t>
      </w:r>
      <w:r>
        <w:rPr>
          <w:rStyle w:val="tlid-translation"/>
          <w:sz w:val="20"/>
          <w:szCs w:val="20"/>
          <w:lang w:val="sr-Latn-CS"/>
        </w:rPr>
        <w:t>za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ugovaranje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finansiranje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programa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iz fondova </w:t>
      </w:r>
      <w:r>
        <w:rPr>
          <w:rStyle w:val="tlid-translation"/>
          <w:sz w:val="20"/>
          <w:szCs w:val="20"/>
          <w:lang w:val="sr-Latn-CS"/>
        </w:rPr>
        <w:t>EU</w:t>
      </w:r>
      <w:r w:rsidRPr="00D13030">
        <w:rPr>
          <w:rStyle w:val="tlid-translation"/>
          <w:sz w:val="20"/>
          <w:szCs w:val="20"/>
          <w:lang w:val="sr-Latn-CS"/>
        </w:rPr>
        <w:t xml:space="preserve"> (</w:t>
      </w:r>
      <w:r w:rsidRPr="00D13030">
        <w:rPr>
          <w:rFonts w:cs="ArialMT"/>
          <w:sz w:val="20"/>
          <w:szCs w:val="20"/>
          <w:lang w:val="en-GB"/>
        </w:rPr>
        <w:t>CFCU</w:t>
      </w:r>
      <w:r w:rsidRPr="00D13030">
        <w:rPr>
          <w:rStyle w:val="tlid-translation"/>
          <w:sz w:val="20"/>
          <w:szCs w:val="20"/>
          <w:lang w:val="sr-Latn-CS"/>
        </w:rPr>
        <w:t>).</w:t>
      </w:r>
    </w:p>
    <w:p w14:paraId="02118791" w14:textId="77777777" w:rsidR="00A70983" w:rsidRPr="000467F7" w:rsidRDefault="00A70983" w:rsidP="00A70983">
      <w:pPr>
        <w:spacing w:before="240" w:after="120"/>
        <w:jc w:val="both"/>
        <w:rPr>
          <w:rFonts w:eastAsia="Times New Roman" w:cs="Times New Roman"/>
          <w:sz w:val="20"/>
          <w:szCs w:val="20"/>
          <w:lang w:val="sr-Latn-RS"/>
        </w:rPr>
      </w:pPr>
      <w:r>
        <w:rPr>
          <w:rFonts w:eastAsia="Times New Roman" w:cs="Times New Roman"/>
          <w:b/>
          <w:sz w:val="20"/>
          <w:szCs w:val="20"/>
          <w:lang w:val="sr-Latn-CS"/>
        </w:rPr>
        <w:t>Krajnji</w:t>
      </w:r>
      <w:r w:rsidRPr="001776F2">
        <w:rPr>
          <w:rFonts w:eastAsia="Times New Roman" w:cs="Times New Roman"/>
          <w:b/>
          <w:sz w:val="20"/>
          <w:szCs w:val="20"/>
          <w:lang w:val="sr-Latn-CS"/>
        </w:rPr>
        <w:t xml:space="preserve"> </w:t>
      </w:r>
      <w:r>
        <w:rPr>
          <w:rFonts w:eastAsia="Times New Roman" w:cs="Times New Roman"/>
          <w:b/>
          <w:sz w:val="20"/>
          <w:szCs w:val="20"/>
          <w:lang w:val="sr-Latn-CS"/>
        </w:rPr>
        <w:t>korisnici</w:t>
      </w:r>
      <w:r>
        <w:rPr>
          <w:rFonts w:eastAsia="Times New Roman" w:cs="Times New Roman"/>
          <w:sz w:val="20"/>
          <w:szCs w:val="20"/>
          <w:lang w:val="sr-Latn-CS"/>
        </w:rPr>
        <w:t xml:space="preserve"> projekta </w:t>
      </w:r>
      <w:r w:rsidRPr="00D13030">
        <w:rPr>
          <w:rFonts w:cs="ArialMT"/>
          <w:sz w:val="20"/>
          <w:szCs w:val="20"/>
          <w:lang w:val="en-GB"/>
        </w:rPr>
        <w:t>JOBS</w:t>
      </w:r>
      <w:r w:rsidRPr="00D130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 xml:space="preserve"> </w:t>
      </w:r>
      <w:r>
        <w:rPr>
          <w:rFonts w:eastAsia="Times New Roman" w:cs="Times New Roman"/>
          <w:sz w:val="20"/>
          <w:szCs w:val="20"/>
          <w:lang w:val="sr-Latn-CS"/>
        </w:rPr>
        <w:t>su</w:t>
      </w:r>
      <w:r w:rsidRPr="001776F2">
        <w:rPr>
          <w:rFonts w:eastAsia="Times New Roman" w:cs="Times New Roman"/>
          <w:sz w:val="20"/>
          <w:szCs w:val="20"/>
          <w:lang w:val="sr-Latn-CS"/>
        </w:rPr>
        <w:t xml:space="preserve"> </w:t>
      </w:r>
      <w:r>
        <w:rPr>
          <w:rFonts w:eastAsia="Times New Roman" w:cs="Times New Roman"/>
          <w:sz w:val="20"/>
          <w:szCs w:val="20"/>
          <w:lang w:val="sr-Latn-CS"/>
        </w:rPr>
        <w:t>nezaposlene</w:t>
      </w:r>
      <w:r w:rsidRPr="001776F2">
        <w:rPr>
          <w:rFonts w:eastAsia="Times New Roman" w:cs="Times New Roman"/>
          <w:sz w:val="20"/>
          <w:szCs w:val="20"/>
          <w:lang w:val="sr-Latn-CS"/>
        </w:rPr>
        <w:t xml:space="preserve"> </w:t>
      </w:r>
      <w:r>
        <w:rPr>
          <w:rFonts w:eastAsia="Times New Roman" w:cs="Times New Roman"/>
          <w:sz w:val="20"/>
          <w:szCs w:val="20"/>
          <w:lang w:val="sr-Latn-CS"/>
        </w:rPr>
        <w:t>žene</w:t>
      </w:r>
      <w:r w:rsidRPr="001776F2">
        <w:rPr>
          <w:rFonts w:eastAsia="Times New Roman" w:cs="Times New Roman"/>
          <w:sz w:val="20"/>
          <w:szCs w:val="20"/>
          <w:lang w:val="sr-Latn-CS"/>
        </w:rPr>
        <w:t xml:space="preserve"> </w:t>
      </w:r>
      <w:r>
        <w:rPr>
          <w:rFonts w:eastAsia="Times New Roman" w:cs="Times New Roman"/>
          <w:sz w:val="20"/>
          <w:szCs w:val="20"/>
          <w:lang w:val="sr-Latn-CS"/>
        </w:rPr>
        <w:t>iz</w:t>
      </w:r>
      <w:r>
        <w:rPr>
          <w:rFonts w:eastAsia="Times New Roman" w:cs="Times New Roman"/>
          <w:sz w:val="20"/>
          <w:szCs w:val="20"/>
          <w:lang w:val="sr-Latn-RS"/>
        </w:rPr>
        <w:t xml:space="preserve"> ra</w:t>
      </w:r>
      <w:r w:rsidRPr="000467F7">
        <w:rPr>
          <w:rFonts w:eastAsia="Times New Roman" w:cs="Times New Roman"/>
          <w:sz w:val="20"/>
          <w:szCs w:val="20"/>
          <w:lang w:val="sr-Latn-RS"/>
        </w:rPr>
        <w:t>njivih grupa i relevantni zainteresovani akteri (javne i privatne institucije) koji doprinose efikasnom zapošljavanju, zapošljivosti i aktivnom uključivanju žena u Užicu, Dimitrovgradu, Priboju i Čajetini.</w:t>
      </w:r>
    </w:p>
    <w:p w14:paraId="758A7075" w14:textId="77777777" w:rsidR="00A70983" w:rsidRPr="00B806D9" w:rsidRDefault="00A70983" w:rsidP="00A70983">
      <w:pPr>
        <w:autoSpaceDE w:val="0"/>
        <w:autoSpaceDN w:val="0"/>
        <w:adjustRightInd w:val="0"/>
        <w:spacing w:before="240" w:after="120"/>
        <w:jc w:val="both"/>
        <w:rPr>
          <w:rFonts w:cs="ArialMT"/>
          <w:sz w:val="20"/>
          <w:szCs w:val="20"/>
          <w:lang w:val="sr-Cyrl-CS"/>
        </w:rPr>
      </w:pPr>
      <w:r>
        <w:rPr>
          <w:rStyle w:val="tlid-translation"/>
          <w:b/>
          <w:sz w:val="20"/>
          <w:szCs w:val="20"/>
          <w:lang w:val="sr-Latn-CS"/>
        </w:rPr>
        <w:t>Opšti</w:t>
      </w:r>
      <w:r w:rsidRPr="004340C3">
        <w:rPr>
          <w:rStyle w:val="tlid-translation"/>
          <w:b/>
          <w:sz w:val="20"/>
          <w:szCs w:val="20"/>
          <w:lang w:val="sr-Latn-CS"/>
        </w:rPr>
        <w:t xml:space="preserve"> </w:t>
      </w:r>
      <w:r>
        <w:rPr>
          <w:rStyle w:val="tlid-translation"/>
          <w:b/>
          <w:sz w:val="20"/>
          <w:szCs w:val="20"/>
          <w:lang w:val="sr-Latn-CS"/>
        </w:rPr>
        <w:t>cilj</w:t>
      </w:r>
      <w:r w:rsidRPr="004340C3">
        <w:rPr>
          <w:rStyle w:val="tlid-translation"/>
          <w:b/>
          <w:sz w:val="20"/>
          <w:szCs w:val="20"/>
          <w:lang w:val="sr-Latn-CS"/>
        </w:rPr>
        <w:t xml:space="preserve"> </w:t>
      </w:r>
      <w:r>
        <w:rPr>
          <w:rStyle w:val="tlid-translation"/>
          <w:b/>
          <w:sz w:val="20"/>
          <w:szCs w:val="20"/>
          <w:lang w:val="sr-Latn-CS"/>
        </w:rPr>
        <w:t>projekta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 w:rsidRPr="000467F7">
        <w:rPr>
          <w:rFonts w:cs="ArialMT"/>
          <w:sz w:val="20"/>
          <w:szCs w:val="20"/>
          <w:lang w:val="sr-Latn-RS"/>
        </w:rPr>
        <w:t>JOBS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je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da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doprinese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povećanju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zapošljivosti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žena iz ranjivih grupa</w:t>
      </w:r>
      <w:r w:rsidRPr="004340C3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pretežno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korisnica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socijalne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pomoći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Užicu</w:t>
      </w:r>
      <w:r w:rsidRPr="004340C3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Dimitrovgradu</w:t>
      </w:r>
      <w:r w:rsidRPr="004340C3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Priboju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Čajetini</w:t>
      </w:r>
      <w:r w:rsidRPr="004340C3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kroz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sprovođenje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mera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Program</w:t>
      </w:r>
      <w:r>
        <w:rPr>
          <w:rStyle w:val="tlid-translation"/>
          <w:sz w:val="20"/>
          <w:szCs w:val="20"/>
          <w:lang w:val="sr-Cyrl-CS"/>
        </w:rPr>
        <w:t>a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reformi politike zapošljavanja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socijalne</w:t>
      </w:r>
      <w:r w:rsidRPr="004340C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 xml:space="preserve">politike </w:t>
      </w:r>
      <w:r w:rsidRPr="004340C3">
        <w:rPr>
          <w:rStyle w:val="tlid-translation"/>
          <w:sz w:val="20"/>
          <w:szCs w:val="20"/>
          <w:lang w:val="sr-Latn-CS"/>
        </w:rPr>
        <w:t>(</w:t>
      </w:r>
      <w:r w:rsidRPr="000467F7">
        <w:rPr>
          <w:rFonts w:cs="ArialMT"/>
          <w:sz w:val="20"/>
          <w:szCs w:val="20"/>
          <w:lang w:val="sr-Latn-RS"/>
        </w:rPr>
        <w:t>ESRP</w:t>
      </w:r>
      <w:r>
        <w:rPr>
          <w:rStyle w:val="tlid-translation"/>
          <w:lang w:val="sr-Latn-CS"/>
        </w:rPr>
        <w:t>).</w:t>
      </w:r>
    </w:p>
    <w:p w14:paraId="5B092DD8" w14:textId="77777777" w:rsidR="00A70983" w:rsidRPr="00372552" w:rsidRDefault="00A70983" w:rsidP="00A70983">
      <w:pPr>
        <w:autoSpaceDE w:val="0"/>
        <w:autoSpaceDN w:val="0"/>
        <w:adjustRightInd w:val="0"/>
        <w:spacing w:before="240" w:after="120"/>
        <w:rPr>
          <w:rFonts w:cs="ArialMT"/>
          <w:sz w:val="20"/>
          <w:szCs w:val="20"/>
          <w:highlight w:val="yellow"/>
          <w:lang w:val="en-GB"/>
        </w:rPr>
      </w:pPr>
      <w:r>
        <w:rPr>
          <w:rFonts w:cs="ArialMT"/>
          <w:b/>
          <w:sz w:val="20"/>
          <w:szCs w:val="20"/>
          <w:lang w:val="sr-Cyrl-CS"/>
        </w:rPr>
        <w:t>Posebni ciljevi su</w:t>
      </w:r>
    </w:p>
    <w:p w14:paraId="0A309342" w14:textId="77777777" w:rsidR="00A70983" w:rsidRPr="00372552" w:rsidRDefault="00A70983" w:rsidP="00A70983">
      <w:pPr>
        <w:pStyle w:val="Header"/>
        <w:numPr>
          <w:ilvl w:val="0"/>
          <w:numId w:val="7"/>
        </w:numPr>
        <w:spacing w:line="276" w:lineRule="auto"/>
        <w:jc w:val="both"/>
        <w:rPr>
          <w:rFonts w:cs="Times New Roman"/>
          <w:noProof/>
          <w:sz w:val="20"/>
          <w:szCs w:val="20"/>
          <w:lang w:val="en-GB"/>
        </w:rPr>
      </w:pPr>
      <w:r>
        <w:rPr>
          <w:rStyle w:val="tlid-translation"/>
          <w:sz w:val="20"/>
          <w:szCs w:val="20"/>
          <w:lang w:val="sr-Latn-CS"/>
        </w:rPr>
        <w:t>identifi</w:t>
      </w:r>
      <w:r>
        <w:rPr>
          <w:rStyle w:val="tlid-translation"/>
          <w:sz w:val="20"/>
          <w:szCs w:val="20"/>
          <w:lang w:val="sr-Cyrl-CS"/>
        </w:rPr>
        <w:t>kovati</w:t>
      </w:r>
      <w:r>
        <w:rPr>
          <w:rStyle w:val="tlid-translation"/>
          <w:sz w:val="20"/>
          <w:szCs w:val="20"/>
          <w:lang w:val="sr-Latn-CS"/>
        </w:rPr>
        <w:t xml:space="preserve"> i testirati delotvorne mere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podrške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nezaposlenim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ženama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ranjivih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grupa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poboljšati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njihov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pristup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tržištu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rada</w:t>
      </w:r>
      <w:r w:rsidRPr="008677EC">
        <w:rPr>
          <w:rStyle w:val="tlid-translation"/>
          <w:sz w:val="20"/>
          <w:szCs w:val="20"/>
          <w:lang w:val="sr-Latn-CS"/>
        </w:rPr>
        <w:t>,</w:t>
      </w:r>
    </w:p>
    <w:p w14:paraId="048E1203" w14:textId="77777777" w:rsidR="00A70983" w:rsidRPr="00372552" w:rsidRDefault="00A70983" w:rsidP="00A70983">
      <w:pPr>
        <w:pStyle w:val="ListParagraph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Style w:val="tlid-translation"/>
          <w:sz w:val="20"/>
          <w:szCs w:val="20"/>
          <w:lang w:val="sr-Latn-CS"/>
        </w:rPr>
        <w:t>omogućiti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bolje koriš</w:t>
      </w:r>
      <w:r>
        <w:rPr>
          <w:rStyle w:val="tlid-translation"/>
          <w:sz w:val="20"/>
          <w:szCs w:val="20"/>
          <w:lang w:val="sr-Cyrl-CS"/>
        </w:rPr>
        <w:t>ć</w:t>
      </w:r>
      <w:r>
        <w:rPr>
          <w:rStyle w:val="tlid-translation"/>
          <w:sz w:val="20"/>
          <w:szCs w:val="20"/>
          <w:lang w:val="sr-Latn-CS"/>
        </w:rPr>
        <w:t>enje postojećih javnih mera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podrške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oblasti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zapošljavanja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socijalne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zaštite</w:t>
      </w:r>
      <w:r w:rsidRPr="008677EC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Cyrl-CS"/>
        </w:rPr>
        <w:t xml:space="preserve">kao i mera </w:t>
      </w:r>
      <w:r>
        <w:rPr>
          <w:rStyle w:val="tlid-translation"/>
          <w:sz w:val="20"/>
          <w:szCs w:val="20"/>
          <w:lang w:val="sr-Latn-CS"/>
        </w:rPr>
        <w:t>za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promovisanje </w:t>
      </w:r>
      <w:r>
        <w:rPr>
          <w:rStyle w:val="tlid-translation"/>
          <w:sz w:val="20"/>
          <w:szCs w:val="20"/>
          <w:lang w:val="sr-Latn-CS"/>
        </w:rPr>
        <w:t>međusektorske s</w:t>
      </w:r>
      <w:r>
        <w:rPr>
          <w:rStyle w:val="tlid-translation"/>
          <w:sz w:val="20"/>
          <w:szCs w:val="20"/>
          <w:lang w:val="sr-Cyrl-CS"/>
        </w:rPr>
        <w:t>a</w:t>
      </w:r>
      <w:r>
        <w:rPr>
          <w:rStyle w:val="tlid-translation"/>
          <w:sz w:val="20"/>
          <w:szCs w:val="20"/>
          <w:lang w:val="sr-Latn-CS"/>
        </w:rPr>
        <w:t>radnje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lokalnom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nivou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uz sprovođenje integrisanih </w:t>
      </w:r>
      <w:r>
        <w:rPr>
          <w:rStyle w:val="tlid-translation"/>
          <w:sz w:val="20"/>
          <w:szCs w:val="20"/>
          <w:lang w:val="sr-Latn-CS"/>
        </w:rPr>
        <w:t>usluga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kako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bi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odgovorilo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potrebe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žena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ranjivih</w:t>
      </w:r>
      <w:r w:rsidRPr="008677EC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grupa</w:t>
      </w:r>
      <w:r w:rsidRPr="008677EC">
        <w:rPr>
          <w:rStyle w:val="tlid-translation"/>
          <w:sz w:val="20"/>
          <w:szCs w:val="20"/>
          <w:lang w:val="sr-Latn-CS"/>
        </w:rPr>
        <w:t>,</w:t>
      </w:r>
    </w:p>
    <w:p w14:paraId="5955B80F" w14:textId="77777777" w:rsidR="00A70983" w:rsidRPr="00372552" w:rsidRDefault="00A70983" w:rsidP="00A70983">
      <w:pPr>
        <w:pStyle w:val="ListParagraph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Style w:val="tlid-translation"/>
          <w:sz w:val="20"/>
          <w:szCs w:val="20"/>
          <w:lang w:val="sr-Cyrl-CS"/>
        </w:rPr>
        <w:t xml:space="preserve">pomoći </w:t>
      </w:r>
      <w:r>
        <w:rPr>
          <w:rStyle w:val="tlid-translation"/>
          <w:sz w:val="20"/>
          <w:szCs w:val="20"/>
          <w:lang w:val="sr-Latn-CS"/>
        </w:rPr>
        <w:t>izabranim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lokalnim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samoupravama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članovima civilnog društva da procene</w:t>
      </w:r>
      <w:r w:rsidRPr="00DC0930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ispitaju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usaglase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modele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pakete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aktivne inkluzije </w:t>
      </w:r>
      <w:r>
        <w:rPr>
          <w:rStyle w:val="tlid-translation"/>
          <w:sz w:val="20"/>
          <w:szCs w:val="20"/>
          <w:lang w:val="sr-Latn-CS"/>
        </w:rPr>
        <w:t>koji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će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se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sprovoditi </w:t>
      </w:r>
      <w:r>
        <w:rPr>
          <w:rStyle w:val="tlid-translation"/>
          <w:sz w:val="20"/>
          <w:szCs w:val="20"/>
          <w:lang w:val="sr-Latn-CS"/>
        </w:rPr>
        <w:t>kroz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lokalna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međusektorska</w:t>
      </w:r>
      <w:r w:rsidRPr="00DC0930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partnerstva</w:t>
      </w:r>
      <w:r>
        <w:rPr>
          <w:rStyle w:val="tlid-translation"/>
          <w:sz w:val="20"/>
          <w:szCs w:val="20"/>
          <w:lang w:val="sr-Cyrl-CS"/>
        </w:rPr>
        <w:t xml:space="preserve"> </w:t>
      </w:r>
    </w:p>
    <w:p w14:paraId="4882EF6A" w14:textId="77777777" w:rsidR="00A70983" w:rsidRPr="00B806D9" w:rsidRDefault="00A70983" w:rsidP="00A70983">
      <w:pPr>
        <w:pStyle w:val="ListParagraph"/>
        <w:numPr>
          <w:ilvl w:val="0"/>
          <w:numId w:val="2"/>
        </w:numPr>
        <w:tabs>
          <w:tab w:val="left" w:pos="426"/>
        </w:tabs>
        <w:spacing w:line="276" w:lineRule="auto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bookmarkStart w:id="0" w:name="_Hlk5720974"/>
      <w:r>
        <w:rPr>
          <w:rStyle w:val="tlid-translation"/>
          <w:sz w:val="20"/>
          <w:szCs w:val="20"/>
          <w:lang w:val="sr-Cyrl-CS"/>
        </w:rPr>
        <w:t xml:space="preserve">podizanje svesti u </w:t>
      </w:r>
      <w:r>
        <w:rPr>
          <w:rStyle w:val="tlid-translation"/>
          <w:sz w:val="20"/>
          <w:szCs w:val="20"/>
          <w:lang w:val="sr-Latn-CS"/>
        </w:rPr>
        <w:t>javnost</w:t>
      </w:r>
      <w:r>
        <w:rPr>
          <w:rStyle w:val="tlid-translation"/>
          <w:sz w:val="20"/>
          <w:szCs w:val="20"/>
          <w:lang w:val="sr-Cyrl-CS"/>
        </w:rPr>
        <w:t>i</w:t>
      </w:r>
      <w:r>
        <w:rPr>
          <w:rStyle w:val="tlid-translation"/>
          <w:sz w:val="20"/>
          <w:szCs w:val="20"/>
          <w:lang w:val="sr-Latn-CS"/>
        </w:rPr>
        <w:t xml:space="preserve"> i </w:t>
      </w:r>
      <w:r>
        <w:rPr>
          <w:rStyle w:val="tlid-translation"/>
          <w:sz w:val="20"/>
          <w:szCs w:val="20"/>
          <w:lang w:val="sr-Cyrl-CS"/>
        </w:rPr>
        <w:t xml:space="preserve">među </w:t>
      </w:r>
      <w:r>
        <w:rPr>
          <w:rStyle w:val="tlid-translation"/>
          <w:sz w:val="20"/>
          <w:szCs w:val="20"/>
          <w:lang w:val="sr-Latn-CS"/>
        </w:rPr>
        <w:t>predstavni</w:t>
      </w:r>
      <w:r>
        <w:rPr>
          <w:rStyle w:val="tlid-translation"/>
          <w:sz w:val="20"/>
          <w:szCs w:val="20"/>
          <w:lang w:val="sr-Cyrl-CS"/>
        </w:rPr>
        <w:t>cima</w:t>
      </w:r>
      <w:r w:rsidRPr="005F627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institucija</w:t>
      </w:r>
      <w:r w:rsidRPr="005F627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</w:t>
      </w:r>
      <w:r w:rsidRPr="005F627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važnosti</w:t>
      </w:r>
      <w:r w:rsidRPr="005F627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aktivn</w:t>
      </w:r>
      <w:r>
        <w:rPr>
          <w:rStyle w:val="tlid-translation"/>
          <w:sz w:val="20"/>
          <w:szCs w:val="20"/>
          <w:lang w:val="sr-Cyrl-CS"/>
        </w:rPr>
        <w:t>e</w:t>
      </w:r>
      <w:r w:rsidRPr="005F627B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inkluzije</w:t>
      </w:r>
      <w:r w:rsidRPr="005F627B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ranjivih grupa</w:t>
      </w:r>
      <w:r>
        <w:rPr>
          <w:rStyle w:val="tlid-translation"/>
          <w:sz w:val="20"/>
          <w:szCs w:val="20"/>
          <w:lang w:val="sr-Cyrl-CS"/>
        </w:rPr>
        <w:t xml:space="preserve"> žena,</w:t>
      </w:r>
    </w:p>
    <w:p w14:paraId="622798C9" w14:textId="706121BC" w:rsidR="00A70983" w:rsidRPr="00CD792F" w:rsidRDefault="00A70983" w:rsidP="00A70983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Style w:val="tlid-translation"/>
          <w:rFonts w:cs="Arial"/>
        </w:rPr>
      </w:pPr>
      <w:r>
        <w:rPr>
          <w:rStyle w:val="tlid-translation"/>
          <w:sz w:val="20"/>
          <w:szCs w:val="20"/>
          <w:lang w:val="sr-Latn-CS"/>
        </w:rPr>
        <w:t>doprine</w:t>
      </w:r>
      <w:r>
        <w:rPr>
          <w:rStyle w:val="tlid-translation"/>
          <w:sz w:val="20"/>
          <w:szCs w:val="20"/>
          <w:lang w:val="sr-Cyrl-CS"/>
        </w:rPr>
        <w:t>ti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široj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raspravi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na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lokalno</w:t>
      </w:r>
      <w:r>
        <w:rPr>
          <w:rStyle w:val="tlid-translation"/>
          <w:sz w:val="20"/>
          <w:szCs w:val="20"/>
          <w:lang w:val="sr-Cyrl-CS"/>
        </w:rPr>
        <w:t>m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nacionalno</w:t>
      </w:r>
      <w:r>
        <w:rPr>
          <w:rStyle w:val="tlid-translation"/>
          <w:sz w:val="20"/>
          <w:szCs w:val="20"/>
          <w:lang w:val="sr-Cyrl-CS"/>
        </w:rPr>
        <w:t>m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nivou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optimalnoj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paketu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mera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za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aktivn</w:t>
      </w:r>
      <w:r>
        <w:rPr>
          <w:rStyle w:val="tlid-translation"/>
          <w:sz w:val="20"/>
          <w:szCs w:val="20"/>
          <w:lang w:val="sr-Cyrl-CS"/>
        </w:rPr>
        <w:t>u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inkluziju</w:t>
      </w:r>
      <w:r w:rsidRPr="00912CE4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Republici</w:t>
      </w:r>
      <w:r w:rsidRPr="00912CE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Srbiji</w:t>
      </w:r>
      <w:r w:rsidRPr="00912CE4">
        <w:rPr>
          <w:rStyle w:val="tlid-translation"/>
          <w:lang w:val="sr-Latn-CS"/>
        </w:rPr>
        <w:t>.</w:t>
      </w:r>
    </w:p>
    <w:p w14:paraId="59582F0B" w14:textId="77777777" w:rsidR="00CD792F" w:rsidRPr="00385FF3" w:rsidRDefault="00CD792F" w:rsidP="00CD792F">
      <w:pPr>
        <w:pStyle w:val="ListParagraph"/>
        <w:spacing w:after="240" w:line="276" w:lineRule="auto"/>
        <w:ind w:left="360"/>
        <w:jc w:val="both"/>
        <w:rPr>
          <w:rStyle w:val="tlid-translation"/>
          <w:rFonts w:cs="Arial"/>
        </w:rPr>
      </w:pPr>
    </w:p>
    <w:p w14:paraId="241D4AB6" w14:textId="77777777" w:rsidR="00A70983" w:rsidRPr="00385FF3" w:rsidRDefault="00A70983" w:rsidP="00A70983">
      <w:pPr>
        <w:pStyle w:val="ListParagraph"/>
        <w:spacing w:line="276" w:lineRule="auto"/>
        <w:ind w:left="357"/>
        <w:jc w:val="both"/>
        <w:rPr>
          <w:rFonts w:cs="Arial"/>
        </w:rPr>
      </w:pPr>
    </w:p>
    <w:bookmarkEnd w:id="0"/>
    <w:p w14:paraId="12C7ECFB" w14:textId="77777777" w:rsidR="00A70983" w:rsidRPr="00B806D9" w:rsidRDefault="00A70983" w:rsidP="00A70983">
      <w:pPr>
        <w:pStyle w:val="Header"/>
        <w:pBdr>
          <w:top w:val="single" w:sz="6" w:space="1" w:color="0070C0"/>
          <w:left w:val="single" w:sz="6" w:space="4" w:color="0070C0"/>
          <w:bottom w:val="single" w:sz="6" w:space="1" w:color="0070C0"/>
          <w:right w:val="single" w:sz="6" w:space="4" w:color="0070C0"/>
        </w:pBdr>
        <w:shd w:val="clear" w:color="auto" w:fill="FDE9D9" w:themeFill="accent6" w:themeFillTint="33"/>
        <w:spacing w:after="240" w:line="276" w:lineRule="auto"/>
        <w:jc w:val="both"/>
        <w:rPr>
          <w:rFonts w:cs="Times New Roman"/>
          <w:b/>
          <w:color w:val="0070C0"/>
          <w:lang w:val="es-ES"/>
        </w:rPr>
      </w:pPr>
      <w:r>
        <w:rPr>
          <w:rFonts w:cs="Times New Roman"/>
          <w:b/>
          <w:color w:val="0070C0"/>
          <w:lang w:val="sr-Cyrl-CS"/>
        </w:rPr>
        <w:t>Aktivnosti i metodologija Projekta</w:t>
      </w:r>
    </w:p>
    <w:p w14:paraId="1ADB09E4" w14:textId="77777777" w:rsidR="00A70983" w:rsidRPr="00B806D9" w:rsidRDefault="00A70983" w:rsidP="00A70983">
      <w:pPr>
        <w:pStyle w:val="Header"/>
        <w:spacing w:after="240" w:line="276" w:lineRule="auto"/>
        <w:jc w:val="both"/>
        <w:rPr>
          <w:rFonts w:cs="Times New Roman"/>
          <w:noProof/>
          <w:color w:val="000000" w:themeColor="text1"/>
          <w:sz w:val="20"/>
          <w:szCs w:val="20"/>
          <w:lang w:val="es-ES"/>
        </w:rPr>
      </w:pPr>
      <w:r>
        <w:rPr>
          <w:rFonts w:cs="Times New Roman"/>
          <w:noProof/>
          <w:color w:val="000000" w:themeColor="text1"/>
          <w:sz w:val="20"/>
          <w:szCs w:val="20"/>
          <w:lang w:val="sr-Cyrl-CS"/>
        </w:rPr>
        <w:t>Gorenavedeni ciljevi će se realizovati kroz:</w:t>
      </w:r>
    </w:p>
    <w:p w14:paraId="601725DA" w14:textId="77777777" w:rsidR="00A70983" w:rsidRPr="00B806D9" w:rsidRDefault="00A70983" w:rsidP="00A70983">
      <w:pPr>
        <w:pStyle w:val="NormalWeb"/>
        <w:numPr>
          <w:ilvl w:val="0"/>
          <w:numId w:val="4"/>
        </w:numPr>
        <w:tabs>
          <w:tab w:val="right" w:pos="9360"/>
        </w:tabs>
        <w:spacing w:before="0" w:beforeAutospacing="0" w:after="120" w:afterAutospacing="0" w:line="276" w:lineRule="auto"/>
        <w:ind w:left="357" w:hanging="357"/>
        <w:jc w:val="both"/>
        <w:rPr>
          <w:rFonts w:asciiTheme="minorHAnsi" w:hAnsiTheme="minorHAnsi"/>
          <w:sz w:val="20"/>
          <w:szCs w:val="20"/>
          <w:lang w:val="es-ES"/>
        </w:rPr>
      </w:pPr>
      <w:r>
        <w:rPr>
          <w:rFonts w:asciiTheme="minorHAnsi" w:hAnsiTheme="minorHAnsi"/>
          <w:sz w:val="20"/>
          <w:szCs w:val="20"/>
          <w:lang w:val="sr-Cyrl-CS"/>
        </w:rPr>
        <w:t>Sprovođenje istraživanja na lokalnom nivou o postojećim mehanizmima za uključivanje nezaposlenih žena koje se nalaze u nekoj od životnih teškoća i izrada individualnih planova za pružanje podrške ženama koje učestvuju u Projektu</w:t>
      </w:r>
      <w:r w:rsidRPr="00B806D9">
        <w:rPr>
          <w:rFonts w:asciiTheme="minorHAnsi" w:hAnsiTheme="minorHAnsi"/>
          <w:sz w:val="20"/>
          <w:szCs w:val="20"/>
          <w:lang w:val="es-ES"/>
        </w:rPr>
        <w:t>;</w:t>
      </w:r>
    </w:p>
    <w:p w14:paraId="7313F49C" w14:textId="77777777" w:rsidR="00A70983" w:rsidRPr="00B806D9" w:rsidRDefault="00A70983" w:rsidP="00A70983">
      <w:pPr>
        <w:pStyle w:val="ListParagraph"/>
        <w:numPr>
          <w:ilvl w:val="0"/>
          <w:numId w:val="4"/>
        </w:numPr>
        <w:spacing w:after="120" w:line="276" w:lineRule="auto"/>
        <w:ind w:left="357" w:hanging="357"/>
        <w:jc w:val="both"/>
        <w:rPr>
          <w:rFonts w:asciiTheme="minorHAnsi" w:hAnsiTheme="minorHAnsi" w:cs="Times New Roman"/>
          <w:sz w:val="20"/>
          <w:szCs w:val="20"/>
          <w:lang w:val="es-ES"/>
        </w:rPr>
      </w:pPr>
      <w:r>
        <w:rPr>
          <w:rFonts w:asciiTheme="minorHAnsi" w:hAnsiTheme="minorHAnsi" w:cs="Times New Roman"/>
          <w:sz w:val="20"/>
          <w:szCs w:val="20"/>
          <w:lang w:val="sr-Cyrl-CS"/>
        </w:rPr>
        <w:t xml:space="preserve">Neposredan rad sa izabranom grupom nezaposlenih žena kroz pružanje individualizovanih mera za aktivnu inkluziju, kao što su 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 </w:t>
      </w:r>
      <w:r>
        <w:rPr>
          <w:rFonts w:asciiTheme="minorHAnsi" w:hAnsiTheme="minorHAnsi" w:cs="Times New Roman"/>
          <w:sz w:val="20"/>
          <w:szCs w:val="20"/>
          <w:lang w:val="sr-Cyrl-CS"/>
        </w:rPr>
        <w:t>1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) </w:t>
      </w:r>
      <w:r>
        <w:rPr>
          <w:rFonts w:asciiTheme="minorHAnsi" w:hAnsiTheme="minorHAnsi" w:cs="Times New Roman"/>
          <w:sz w:val="20"/>
          <w:szCs w:val="20"/>
          <w:lang w:val="sr-Cyrl-CS"/>
        </w:rPr>
        <w:t>psihosocijalna podrška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, </w:t>
      </w:r>
      <w:r>
        <w:rPr>
          <w:rFonts w:asciiTheme="minorHAnsi" w:hAnsiTheme="minorHAnsi" w:cs="Times New Roman"/>
          <w:sz w:val="20"/>
          <w:szCs w:val="20"/>
          <w:lang w:val="sr-Cyrl-CS"/>
        </w:rPr>
        <w:t>2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) </w:t>
      </w:r>
      <w:r>
        <w:rPr>
          <w:rFonts w:asciiTheme="minorHAnsi" w:hAnsiTheme="minorHAnsi" w:cs="Times New Roman"/>
          <w:sz w:val="20"/>
          <w:szCs w:val="20"/>
          <w:lang w:val="sr-Cyrl-CS"/>
        </w:rPr>
        <w:t>obuke i sticanje poslovnih veština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, </w:t>
      </w:r>
      <w:r>
        <w:rPr>
          <w:rFonts w:asciiTheme="minorHAnsi" w:hAnsiTheme="minorHAnsi" w:cs="Times New Roman"/>
          <w:sz w:val="20"/>
          <w:szCs w:val="20"/>
          <w:lang w:val="sr-Cyrl-CS"/>
        </w:rPr>
        <w:t>3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) </w:t>
      </w:r>
      <w:r>
        <w:rPr>
          <w:rFonts w:asciiTheme="minorHAnsi" w:hAnsiTheme="minorHAnsi" w:cs="Times New Roman"/>
          <w:sz w:val="20"/>
          <w:szCs w:val="20"/>
          <w:lang w:val="sr-Cyrl-CS"/>
        </w:rPr>
        <w:t>savetodavna podrška u traženju posla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, </w:t>
      </w:r>
      <w:r>
        <w:rPr>
          <w:rFonts w:asciiTheme="minorHAnsi" w:hAnsiTheme="minorHAnsi" w:cs="Times New Roman"/>
          <w:sz w:val="20"/>
          <w:szCs w:val="20"/>
          <w:lang w:val="sr-Cyrl-CS"/>
        </w:rPr>
        <w:t>4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) </w:t>
      </w:r>
      <w:r>
        <w:rPr>
          <w:rFonts w:asciiTheme="minorHAnsi" w:hAnsiTheme="minorHAnsi" w:cs="Times New Roman"/>
          <w:sz w:val="20"/>
          <w:szCs w:val="20"/>
          <w:lang w:val="sr-Cyrl-CS"/>
        </w:rPr>
        <w:t>podrška prilikom osnivanja preduzeća ili preduzetničke radnje i 5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 xml:space="preserve">) </w:t>
      </w:r>
      <w:r>
        <w:rPr>
          <w:rFonts w:asciiTheme="minorHAnsi" w:hAnsiTheme="minorHAnsi" w:cs="Times New Roman"/>
          <w:sz w:val="20"/>
          <w:szCs w:val="20"/>
          <w:lang w:val="sr-Cyrl-CS"/>
        </w:rPr>
        <w:t>mentorska podrška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>;</w:t>
      </w:r>
    </w:p>
    <w:p w14:paraId="5F9BEB66" w14:textId="77777777" w:rsidR="00A70983" w:rsidRPr="00B806D9" w:rsidRDefault="00A70983" w:rsidP="00A70983">
      <w:pPr>
        <w:pStyle w:val="ListParagraph"/>
        <w:numPr>
          <w:ilvl w:val="0"/>
          <w:numId w:val="4"/>
        </w:numPr>
        <w:spacing w:after="120" w:line="276" w:lineRule="auto"/>
        <w:ind w:left="357" w:hanging="357"/>
        <w:jc w:val="both"/>
        <w:rPr>
          <w:rFonts w:asciiTheme="minorHAnsi" w:hAnsiTheme="minorHAnsi" w:cs="Times New Roman"/>
          <w:sz w:val="20"/>
          <w:szCs w:val="20"/>
          <w:lang w:val="es-ES"/>
        </w:rPr>
      </w:pPr>
      <w:r>
        <w:rPr>
          <w:rFonts w:asciiTheme="minorHAnsi" w:hAnsiTheme="minorHAnsi" w:cs="Times New Roman"/>
          <w:sz w:val="20"/>
          <w:szCs w:val="20"/>
          <w:lang w:val="sr-Cyrl-CS"/>
        </w:rPr>
        <w:t>Osmišljavanje predloga mera za razvoj međuinstitucionalnih modela i integrisanih usluga socijalne zaštite za aktivnu inkluziju nezaposlenih žena koje se nalaze u nekoj od životnih teškoća</w:t>
      </w:r>
      <w:r w:rsidRPr="00B806D9">
        <w:rPr>
          <w:rFonts w:asciiTheme="minorHAnsi" w:hAnsiTheme="minorHAnsi" w:cs="Times New Roman"/>
          <w:sz w:val="20"/>
          <w:szCs w:val="20"/>
          <w:lang w:val="es-ES"/>
        </w:rPr>
        <w:t>;</w:t>
      </w:r>
    </w:p>
    <w:p w14:paraId="7BA28317" w14:textId="77777777" w:rsidR="00A70983" w:rsidRPr="00B806D9" w:rsidRDefault="00A70983" w:rsidP="00A70983">
      <w:pPr>
        <w:pStyle w:val="NormalWeb"/>
        <w:numPr>
          <w:ilvl w:val="0"/>
          <w:numId w:val="4"/>
        </w:numPr>
        <w:tabs>
          <w:tab w:val="right" w:pos="9360"/>
        </w:tabs>
        <w:spacing w:before="0" w:beforeAutospacing="0" w:after="120" w:afterAutospacing="0" w:line="276" w:lineRule="auto"/>
        <w:ind w:left="357" w:hanging="357"/>
        <w:jc w:val="both"/>
        <w:rPr>
          <w:rFonts w:asciiTheme="minorHAnsi" w:hAnsiTheme="minorHAnsi"/>
          <w:sz w:val="20"/>
          <w:szCs w:val="20"/>
          <w:lang w:val="es-ES"/>
        </w:rPr>
      </w:pPr>
      <w:r>
        <w:rPr>
          <w:rFonts w:asciiTheme="minorHAnsi" w:hAnsiTheme="minorHAnsi"/>
          <w:sz w:val="20"/>
          <w:szCs w:val="20"/>
          <w:lang w:val="sr-Cyrl-CS"/>
        </w:rPr>
        <w:t>Organizovanje treninga za zaposlene u institucijama koje deluju na lokalnom nivou</w:t>
      </w:r>
      <w:r w:rsidRPr="00B806D9">
        <w:rPr>
          <w:rFonts w:asciiTheme="minorHAnsi" w:hAnsiTheme="minorHAnsi"/>
          <w:sz w:val="20"/>
          <w:szCs w:val="20"/>
          <w:lang w:val="es-ES"/>
        </w:rPr>
        <w:t xml:space="preserve">, </w:t>
      </w:r>
      <w:r>
        <w:rPr>
          <w:rFonts w:asciiTheme="minorHAnsi" w:hAnsiTheme="minorHAnsi"/>
          <w:sz w:val="20"/>
          <w:szCs w:val="20"/>
          <w:lang w:val="sr-Cyrl-CS"/>
        </w:rPr>
        <w:t>predstavnike Nacionalne službe za zapošljavanje, centara za socijalni rad, lokalnih tela za rodnu ravnopravnost</w:t>
      </w:r>
      <w:r w:rsidRPr="00B806D9">
        <w:rPr>
          <w:rFonts w:asciiTheme="minorHAnsi" w:hAnsiTheme="minorHAnsi"/>
          <w:sz w:val="20"/>
          <w:szCs w:val="20"/>
          <w:lang w:val="es-ES"/>
        </w:rPr>
        <w:t xml:space="preserve">, </w:t>
      </w:r>
      <w:r>
        <w:rPr>
          <w:rFonts w:asciiTheme="minorHAnsi" w:hAnsiTheme="minorHAnsi"/>
          <w:sz w:val="20"/>
          <w:szCs w:val="20"/>
          <w:lang w:val="sr-Cyrl-CS"/>
        </w:rPr>
        <w:t>ali i civilni sektor i poslovn</w:t>
      </w:r>
      <w:r w:rsidRPr="00B806D9">
        <w:rPr>
          <w:rFonts w:asciiTheme="minorHAnsi" w:hAnsiTheme="minorHAnsi"/>
          <w:sz w:val="20"/>
          <w:szCs w:val="20"/>
          <w:lang w:val="es-ES"/>
        </w:rPr>
        <w:t>u</w:t>
      </w:r>
      <w:r>
        <w:rPr>
          <w:rFonts w:asciiTheme="minorHAnsi" w:hAnsiTheme="minorHAnsi"/>
          <w:sz w:val="20"/>
          <w:szCs w:val="20"/>
          <w:lang w:val="sr-Cyrl-CS"/>
        </w:rPr>
        <w:t xml:space="preserve"> zajednic</w:t>
      </w:r>
      <w:r w:rsidRPr="00B806D9">
        <w:rPr>
          <w:rFonts w:asciiTheme="minorHAnsi" w:hAnsiTheme="minorHAnsi"/>
          <w:sz w:val="20"/>
          <w:szCs w:val="20"/>
          <w:lang w:val="es-ES"/>
        </w:rPr>
        <w:t xml:space="preserve">u, </w:t>
      </w:r>
      <w:r>
        <w:rPr>
          <w:rFonts w:asciiTheme="minorHAnsi" w:hAnsiTheme="minorHAnsi"/>
          <w:sz w:val="20"/>
          <w:szCs w:val="20"/>
          <w:lang w:val="sr-Cyrl-CS"/>
        </w:rPr>
        <w:t>u vezi sa primenom međuinstitucionalnih metoda i sprovođenjem integrisanih usluga socijalne zaštite</w:t>
      </w:r>
      <w:r w:rsidRPr="00B806D9">
        <w:rPr>
          <w:rFonts w:asciiTheme="minorHAnsi" w:hAnsiTheme="minorHAnsi"/>
          <w:sz w:val="20"/>
          <w:szCs w:val="20"/>
          <w:lang w:val="es-ES"/>
        </w:rPr>
        <w:t>;</w:t>
      </w:r>
    </w:p>
    <w:p w14:paraId="248BFDCC" w14:textId="77777777" w:rsidR="00A70983" w:rsidRPr="00B806D9" w:rsidRDefault="00A70983" w:rsidP="00A70983">
      <w:pPr>
        <w:pStyle w:val="NormalWeb"/>
        <w:numPr>
          <w:ilvl w:val="0"/>
          <w:numId w:val="4"/>
        </w:numPr>
        <w:tabs>
          <w:tab w:val="right" w:pos="9360"/>
        </w:tabs>
        <w:autoSpaceDE w:val="0"/>
        <w:autoSpaceDN w:val="0"/>
        <w:adjustRightInd w:val="0"/>
        <w:spacing w:before="0" w:beforeAutospacing="0" w:after="120" w:afterAutospacing="0" w:line="276" w:lineRule="auto"/>
        <w:ind w:left="357" w:hanging="357"/>
        <w:jc w:val="both"/>
        <w:rPr>
          <w:rFonts w:asciiTheme="minorHAnsi" w:hAnsiTheme="minorHAnsi" w:cs="Arial-BoldMT"/>
          <w:b/>
          <w:bCs/>
          <w:sz w:val="20"/>
          <w:szCs w:val="20"/>
          <w:lang w:val="sr-Cyrl-CS"/>
        </w:rPr>
      </w:pPr>
      <w:r>
        <w:rPr>
          <w:rFonts w:asciiTheme="minorHAnsi" w:hAnsiTheme="minorHAnsi"/>
          <w:sz w:val="20"/>
          <w:szCs w:val="20"/>
          <w:lang w:val="sr-Cyrl-CS"/>
        </w:rPr>
        <w:t>Unapređenje međusektorske saradnje i pružanja integrisanih usluga koje olakšavaju pristup poslovima i kvalitetnijim uslugama</w:t>
      </w:r>
      <w:r w:rsidRPr="00B806D9">
        <w:rPr>
          <w:rFonts w:asciiTheme="minorHAnsi" w:hAnsiTheme="minorHAnsi"/>
          <w:sz w:val="20"/>
          <w:szCs w:val="20"/>
          <w:lang w:val="es-ES"/>
        </w:rPr>
        <w:t xml:space="preserve">, </w:t>
      </w:r>
      <w:r>
        <w:rPr>
          <w:rFonts w:asciiTheme="minorHAnsi" w:hAnsiTheme="minorHAnsi"/>
          <w:sz w:val="20"/>
          <w:szCs w:val="20"/>
          <w:lang w:val="sr-Cyrl-CS"/>
        </w:rPr>
        <w:t xml:space="preserve">kroz organizovanje skupova za razmenu iskustava sa </w:t>
      </w:r>
      <w:r w:rsidRPr="00B806D9">
        <w:rPr>
          <w:rFonts w:asciiTheme="minorHAnsi" w:hAnsiTheme="minorHAnsi"/>
          <w:sz w:val="20"/>
          <w:szCs w:val="20"/>
          <w:lang w:val="es-ES"/>
        </w:rPr>
        <w:t xml:space="preserve"> </w:t>
      </w:r>
      <w:r>
        <w:rPr>
          <w:rFonts w:asciiTheme="minorHAnsi" w:hAnsiTheme="minorHAnsi"/>
          <w:sz w:val="20"/>
          <w:szCs w:val="20"/>
          <w:lang w:val="sr-Cyrl-CS"/>
        </w:rPr>
        <w:t>svim zainteresovanim akterima na lokalnom nivou. Najmanje 80 profesionalaca na lokalnom nivou imaće prilike da unapredi svoje veštine i znanja o pružanju podrške teže zapošljivim ženama</w:t>
      </w:r>
      <w:r w:rsidRPr="00B806D9">
        <w:rPr>
          <w:rFonts w:asciiTheme="minorHAnsi" w:hAnsiTheme="minorHAnsi"/>
          <w:sz w:val="20"/>
          <w:szCs w:val="20"/>
          <w:lang w:val="sr-Cyrl-CS"/>
        </w:rPr>
        <w:t>;</w:t>
      </w:r>
    </w:p>
    <w:p w14:paraId="29943914" w14:textId="77777777" w:rsidR="00A70983" w:rsidRPr="00B806D9" w:rsidRDefault="00A70983" w:rsidP="00A70983">
      <w:pPr>
        <w:pStyle w:val="NormalWeb"/>
        <w:numPr>
          <w:ilvl w:val="0"/>
          <w:numId w:val="4"/>
        </w:numPr>
        <w:tabs>
          <w:tab w:val="right" w:pos="9360"/>
        </w:tabs>
        <w:autoSpaceDE w:val="0"/>
        <w:autoSpaceDN w:val="0"/>
        <w:adjustRightInd w:val="0"/>
        <w:spacing w:before="0" w:beforeAutospacing="0" w:after="120" w:afterAutospacing="0" w:line="276" w:lineRule="auto"/>
        <w:ind w:left="357" w:hanging="357"/>
        <w:jc w:val="both"/>
        <w:rPr>
          <w:rFonts w:asciiTheme="minorHAnsi" w:hAnsiTheme="minorHAnsi" w:cs="Arial-BoldMT"/>
          <w:b/>
          <w:bCs/>
          <w:sz w:val="20"/>
          <w:szCs w:val="20"/>
          <w:lang w:val="sr-Cyrl-CS"/>
        </w:rPr>
      </w:pPr>
      <w:r>
        <w:rPr>
          <w:rFonts w:asciiTheme="minorHAnsi" w:hAnsiTheme="minorHAnsi"/>
          <w:sz w:val="20"/>
          <w:szCs w:val="20"/>
          <w:lang w:val="sr-Cyrl-CS"/>
        </w:rPr>
        <w:t>Sprovođenje lokalnih kampanja o merama aktivne inkluzije i o integrisanom pristupu koji omog</w:t>
      </w:r>
      <w:r>
        <w:rPr>
          <w:rFonts w:asciiTheme="minorHAnsi" w:hAnsiTheme="minorHAnsi"/>
          <w:sz w:val="20"/>
          <w:szCs w:val="20"/>
        </w:rPr>
        <w:t>u</w:t>
      </w:r>
      <w:r w:rsidRPr="00B806D9">
        <w:rPr>
          <w:rFonts w:asciiTheme="minorHAnsi" w:hAnsiTheme="minorHAnsi"/>
          <w:sz w:val="20"/>
          <w:szCs w:val="20"/>
          <w:lang w:val="sr-Cyrl-CS"/>
        </w:rPr>
        <w:t>ć</w:t>
      </w:r>
      <w:r>
        <w:rPr>
          <w:rFonts w:asciiTheme="minorHAnsi" w:hAnsiTheme="minorHAnsi"/>
          <w:sz w:val="20"/>
          <w:szCs w:val="20"/>
        </w:rPr>
        <w:t>ava</w:t>
      </w:r>
      <w:r>
        <w:rPr>
          <w:rFonts w:asciiTheme="minorHAnsi" w:hAnsiTheme="minorHAnsi"/>
          <w:sz w:val="20"/>
          <w:szCs w:val="20"/>
          <w:lang w:val="sr-Cyrl-CS"/>
        </w:rPr>
        <w:t xml:space="preserve"> bolji pristup tržištu rada i kvalitetnim uslugama. </w:t>
      </w:r>
    </w:p>
    <w:p w14:paraId="365E700F" w14:textId="77777777" w:rsidR="00A70983" w:rsidRPr="00B806D9" w:rsidRDefault="00A70983" w:rsidP="00A70983">
      <w:pPr>
        <w:pStyle w:val="NormalWeb"/>
        <w:tabs>
          <w:tab w:val="right" w:pos="9360"/>
        </w:tabs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Theme="minorHAnsi" w:hAnsiTheme="minorHAnsi"/>
          <w:b/>
          <w:noProof/>
          <w:color w:val="000000" w:themeColor="text1"/>
          <w:sz w:val="20"/>
          <w:szCs w:val="20"/>
          <w:lang w:val="sr-Cyrl-CS"/>
        </w:rPr>
      </w:pPr>
    </w:p>
    <w:p w14:paraId="25D530EB" w14:textId="698E1E27" w:rsidR="00A70983" w:rsidRDefault="00A70983" w:rsidP="00A70983">
      <w:pPr>
        <w:pStyle w:val="NormalWeb"/>
        <w:tabs>
          <w:tab w:val="right" w:pos="9360"/>
        </w:tabs>
        <w:autoSpaceDE w:val="0"/>
        <w:autoSpaceDN w:val="0"/>
        <w:adjustRightInd w:val="0"/>
        <w:spacing w:before="0" w:beforeAutospacing="0" w:after="240" w:afterAutospacing="0" w:line="276" w:lineRule="auto"/>
        <w:jc w:val="both"/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Metodologija Projekta je razvijena na osnovu </w:t>
      </w:r>
      <w:hyperlink r:id="rId10" w:history="1">
        <w:r>
          <w:rPr>
            <w:rStyle w:val="Hyperlink"/>
            <w:rFonts w:asciiTheme="minorHAnsi" w:hAnsiTheme="minorHAnsi"/>
            <w:noProof/>
            <w:sz w:val="20"/>
            <w:szCs w:val="20"/>
            <w:lang w:val="sr-Cyrl-CS"/>
          </w:rPr>
          <w:t>glavnih zaključaka</w:t>
        </w:r>
      </w:hyperlink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o sprovođenju </w:t>
      </w:r>
      <w:hyperlink r:id="rId11" w:history="1">
        <w:r>
          <w:rPr>
            <w:rStyle w:val="Hyperlink"/>
            <w:rFonts w:asciiTheme="minorHAnsi" w:hAnsiTheme="minorHAnsi"/>
            <w:noProof/>
            <w:sz w:val="20"/>
            <w:szCs w:val="20"/>
            <w:lang w:val="sr-Cyrl-CS"/>
          </w:rPr>
          <w:t>Preporuke Evropske komisije o aktivnoj inkluziji</w:t>
        </w:r>
      </w:hyperlink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.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Evropska komisija navodi nekoliko izazova koje treba imati u vidu prilikom osmišljavanja aktivnih mera inkluzije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 –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o čemu će se posebno voditi računa tokom sprovođenja ovog Projekta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: 1)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poteškoće u koordinaciji na lokalnom nivou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; 2)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podela nadležnosti na različitim nivoima u oblasti kreiranja i sprovođenja javnih politika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; 3)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ograničen pristup uslugama usled nedovoljnog javnog finansiranja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;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i 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4)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nedovoljni administrativni kapaciteti za koordinaciju aktivne inkluzije unutar ili između nadležnih institucija</w:t>
      </w:r>
      <w:r w:rsidRPr="00B806D9"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 xml:space="preserve">. </w:t>
      </w:r>
      <w:r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  <w:t>Kao što se ističe u Preporukama Evropske komisije, da bi politike aktivne inkluzije bile uspešne, različiti akteri, uključujući socijalne partnere i nevladine organizacije, treba da aktivno učestvuju, usaglašavaju prioritete i udružuju resurse kako bi se postigli zajednički ciljevi.</w:t>
      </w:r>
    </w:p>
    <w:p w14:paraId="0C27A400" w14:textId="67CB41B4" w:rsidR="00CD792F" w:rsidRDefault="00CD792F" w:rsidP="00A70983">
      <w:pPr>
        <w:pStyle w:val="NormalWeb"/>
        <w:tabs>
          <w:tab w:val="right" w:pos="9360"/>
        </w:tabs>
        <w:autoSpaceDE w:val="0"/>
        <w:autoSpaceDN w:val="0"/>
        <w:adjustRightInd w:val="0"/>
        <w:spacing w:before="0" w:beforeAutospacing="0" w:after="240" w:afterAutospacing="0" w:line="276" w:lineRule="auto"/>
        <w:jc w:val="both"/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</w:pPr>
    </w:p>
    <w:p w14:paraId="7BA48EF2" w14:textId="77777777" w:rsidR="00CD792F" w:rsidRPr="00B806D9" w:rsidRDefault="00CD792F" w:rsidP="00A70983">
      <w:pPr>
        <w:pStyle w:val="NormalWeb"/>
        <w:tabs>
          <w:tab w:val="right" w:pos="9360"/>
        </w:tabs>
        <w:autoSpaceDE w:val="0"/>
        <w:autoSpaceDN w:val="0"/>
        <w:adjustRightInd w:val="0"/>
        <w:spacing w:before="0" w:beforeAutospacing="0" w:after="240" w:afterAutospacing="0" w:line="276" w:lineRule="auto"/>
        <w:jc w:val="both"/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</w:pPr>
    </w:p>
    <w:p w14:paraId="7EC278D1" w14:textId="77777777" w:rsidR="00A70983" w:rsidRPr="00B806D9" w:rsidRDefault="00A70983" w:rsidP="00A70983">
      <w:pPr>
        <w:pStyle w:val="NormalWeb"/>
        <w:tabs>
          <w:tab w:val="right" w:pos="9360"/>
        </w:tabs>
        <w:autoSpaceDE w:val="0"/>
        <w:autoSpaceDN w:val="0"/>
        <w:adjustRightInd w:val="0"/>
        <w:spacing w:before="0" w:beforeAutospacing="0" w:after="240" w:afterAutospacing="0" w:line="276" w:lineRule="auto"/>
        <w:jc w:val="both"/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</w:pPr>
    </w:p>
    <w:p w14:paraId="05A1D4C7" w14:textId="77777777" w:rsidR="00A70983" w:rsidRPr="00B806D9" w:rsidRDefault="00A70983" w:rsidP="00A70983">
      <w:pPr>
        <w:pStyle w:val="NormalWeb"/>
        <w:tabs>
          <w:tab w:val="right" w:pos="9360"/>
        </w:tabs>
        <w:autoSpaceDE w:val="0"/>
        <w:autoSpaceDN w:val="0"/>
        <w:adjustRightInd w:val="0"/>
        <w:spacing w:before="240" w:beforeAutospacing="0" w:after="0" w:afterAutospacing="0" w:line="276" w:lineRule="auto"/>
        <w:jc w:val="both"/>
        <w:rPr>
          <w:rFonts w:asciiTheme="minorHAnsi" w:hAnsiTheme="minorHAnsi"/>
          <w:noProof/>
          <w:color w:val="000000" w:themeColor="text1"/>
          <w:sz w:val="20"/>
          <w:szCs w:val="20"/>
          <w:lang w:val="sr-Cyrl-CS"/>
        </w:rPr>
      </w:pPr>
    </w:p>
    <w:p w14:paraId="2C6C8AAB" w14:textId="77777777" w:rsidR="00A70983" w:rsidRPr="00B806D9" w:rsidRDefault="00A70983" w:rsidP="00A70983">
      <w:pPr>
        <w:pStyle w:val="Header"/>
        <w:pBdr>
          <w:top w:val="single" w:sz="6" w:space="1" w:color="0070C0"/>
          <w:left w:val="single" w:sz="6" w:space="4" w:color="0070C0"/>
          <w:bottom w:val="single" w:sz="6" w:space="1" w:color="0070C0"/>
          <w:right w:val="single" w:sz="6" w:space="4" w:color="0070C0"/>
        </w:pBdr>
        <w:shd w:val="clear" w:color="auto" w:fill="FDE9D9" w:themeFill="accent6" w:themeFillTint="33"/>
        <w:spacing w:after="240" w:line="276" w:lineRule="auto"/>
        <w:jc w:val="both"/>
        <w:rPr>
          <w:rFonts w:cs="Times New Roman"/>
          <w:b/>
          <w:color w:val="0070C0"/>
          <w:sz w:val="24"/>
          <w:szCs w:val="24"/>
          <w:lang w:val="sr-Cyrl-CS"/>
        </w:rPr>
      </w:pPr>
      <w:r>
        <w:rPr>
          <w:rFonts w:cs="Times New Roman"/>
          <w:b/>
          <w:color w:val="0070C0"/>
          <w:sz w:val="24"/>
          <w:szCs w:val="24"/>
          <w:lang w:val="sr-Cyrl-CS"/>
        </w:rPr>
        <w:t>Uticaj i rezultati Projekta</w:t>
      </w:r>
    </w:p>
    <w:p w14:paraId="5B109AAF" w14:textId="77777777" w:rsidR="00A70983" w:rsidRPr="0057373B" w:rsidRDefault="00A70983" w:rsidP="00A70983">
      <w:pPr>
        <w:spacing w:after="240" w:line="240" w:lineRule="auto"/>
        <w:jc w:val="both"/>
        <w:rPr>
          <w:sz w:val="20"/>
          <w:szCs w:val="20"/>
          <w:lang w:val="sr-Cyrl-CS"/>
        </w:rPr>
      </w:pPr>
      <w:r>
        <w:rPr>
          <w:rStyle w:val="tlid-translation"/>
          <w:sz w:val="20"/>
          <w:szCs w:val="20"/>
          <w:lang w:val="sr-Cyrl-CS"/>
        </w:rPr>
        <w:t xml:space="preserve">Očekuje se da projekat ima uticaj </w:t>
      </w:r>
      <w:r>
        <w:rPr>
          <w:rStyle w:val="tlid-translation"/>
          <w:sz w:val="20"/>
          <w:szCs w:val="20"/>
          <w:lang w:val="sr-Latn-CS"/>
        </w:rPr>
        <w:t>na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lokalnom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nivou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koji se odnosi na razvoj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odgovarajućeg </w:t>
      </w:r>
      <w:r>
        <w:rPr>
          <w:rStyle w:val="tlid-translation"/>
          <w:sz w:val="20"/>
          <w:szCs w:val="20"/>
          <w:lang w:val="sr-Latn-CS"/>
        </w:rPr>
        <w:t>okvira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pristupa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prilagođenog potrebama za osnaživanje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nezaposlenih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žena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koje</w:t>
      </w:r>
      <w:r w:rsidRPr="00BA4FA3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prolaze kroz mnoge teškoće.</w:t>
      </w:r>
    </w:p>
    <w:p w14:paraId="270B203D" w14:textId="77777777" w:rsidR="00A70983" w:rsidRPr="00372552" w:rsidRDefault="00A70983" w:rsidP="00A70983">
      <w:pPr>
        <w:autoSpaceDE w:val="0"/>
        <w:autoSpaceDN w:val="0"/>
        <w:adjustRightInd w:val="0"/>
        <w:spacing w:after="240" w:line="240" w:lineRule="auto"/>
        <w:rPr>
          <w:rFonts w:cs="Times New Roman"/>
          <w:b/>
          <w:bCs/>
          <w:sz w:val="20"/>
          <w:szCs w:val="20"/>
          <w:lang w:val="en-GB"/>
        </w:rPr>
      </w:pPr>
      <w:r>
        <w:rPr>
          <w:rFonts w:cs="Times New Roman"/>
          <w:b/>
          <w:bCs/>
          <w:sz w:val="20"/>
          <w:szCs w:val="20"/>
          <w:lang w:val="sr-Cyrl-CS"/>
        </w:rPr>
        <w:t>Pozitivni rezultati Projekta</w:t>
      </w:r>
    </w:p>
    <w:p w14:paraId="70E096E1" w14:textId="77777777" w:rsidR="00A70983" w:rsidRPr="00372552" w:rsidRDefault="00A70983" w:rsidP="00A70983">
      <w:pPr>
        <w:pStyle w:val="ListParagraph"/>
        <w:numPr>
          <w:ilvl w:val="0"/>
          <w:numId w:val="6"/>
        </w:numPr>
        <w:tabs>
          <w:tab w:val="left" w:pos="426"/>
        </w:tabs>
        <w:spacing w:after="120" w:line="276" w:lineRule="auto"/>
        <w:jc w:val="both"/>
        <w:rPr>
          <w:rFonts w:asciiTheme="minorHAnsi" w:hAnsiTheme="minorHAnsi" w:cs="Times New Roman"/>
          <w:sz w:val="20"/>
          <w:szCs w:val="20"/>
        </w:rPr>
      </w:pPr>
      <w:r>
        <w:rPr>
          <w:rStyle w:val="tlid-translation"/>
          <w:sz w:val="20"/>
          <w:szCs w:val="20"/>
          <w:lang w:val="sr-Cyrl-CS"/>
        </w:rPr>
        <w:t>Unapređenje veština i znanja potrebni</w:t>
      </w:r>
      <w:r>
        <w:rPr>
          <w:rStyle w:val="tlid-translation"/>
          <w:sz w:val="20"/>
          <w:szCs w:val="20"/>
          <w:lang w:val="sr-Latn-RS"/>
        </w:rPr>
        <w:t>h</w:t>
      </w:r>
      <w:r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za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aktivno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traženje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posla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preduzetništvo za najmanje</w:t>
      </w:r>
      <w:r w:rsidRPr="0057373B">
        <w:rPr>
          <w:rStyle w:val="tlid-translation"/>
          <w:sz w:val="20"/>
          <w:szCs w:val="20"/>
          <w:lang w:val="sr-Latn-CS"/>
        </w:rPr>
        <w:t xml:space="preserve"> 120 </w:t>
      </w:r>
      <w:r>
        <w:rPr>
          <w:rStyle w:val="tlid-translation"/>
          <w:sz w:val="20"/>
          <w:szCs w:val="20"/>
          <w:lang w:val="sr-Latn-CS"/>
        </w:rPr>
        <w:t>teško zapošljiv</w:t>
      </w:r>
      <w:r>
        <w:rPr>
          <w:rStyle w:val="tlid-translation"/>
          <w:sz w:val="20"/>
          <w:szCs w:val="20"/>
          <w:lang w:val="sr-Cyrl-CS"/>
        </w:rPr>
        <w:t>ih žena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RS"/>
        </w:rPr>
        <w:t>ranjivih</w:t>
      </w:r>
      <w:r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grupa</w:t>
      </w:r>
      <w:r w:rsidRPr="0057373B">
        <w:rPr>
          <w:rStyle w:val="tlid-translation"/>
          <w:sz w:val="20"/>
          <w:szCs w:val="20"/>
          <w:lang w:val="sr-Latn-CS"/>
        </w:rPr>
        <w:t>;</w:t>
      </w:r>
    </w:p>
    <w:p w14:paraId="730923F4" w14:textId="77777777" w:rsidR="00A70983" w:rsidRPr="00372552" w:rsidRDefault="00A70983" w:rsidP="00A7098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 New Roman"/>
          <w:sz w:val="20"/>
          <w:szCs w:val="20"/>
          <w:u w:val="single"/>
        </w:rPr>
      </w:pPr>
      <w:r>
        <w:rPr>
          <w:rStyle w:val="tlid-translation"/>
          <w:sz w:val="20"/>
          <w:szCs w:val="20"/>
          <w:lang w:val="sr-Latn-CS"/>
        </w:rPr>
        <w:t>Povećani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su </w:t>
      </w:r>
      <w:r>
        <w:rPr>
          <w:rStyle w:val="tlid-translation"/>
          <w:sz w:val="20"/>
          <w:szCs w:val="20"/>
          <w:lang w:val="sr-Latn-CS"/>
        </w:rPr>
        <w:t>profesionalni</w:t>
      </w:r>
      <w:r w:rsidRPr="0057373B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tehnički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administrativni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 xml:space="preserve">kapaciteti, što uključuje </w:t>
      </w:r>
      <w:r>
        <w:rPr>
          <w:rStyle w:val="tlid-translation"/>
          <w:sz w:val="20"/>
          <w:szCs w:val="20"/>
        </w:rPr>
        <w:t xml:space="preserve">od </w:t>
      </w:r>
      <w:r w:rsidRPr="0057373B">
        <w:rPr>
          <w:rStyle w:val="tlid-translation"/>
          <w:sz w:val="20"/>
          <w:szCs w:val="20"/>
          <w:lang w:val="sr-Latn-CS"/>
        </w:rPr>
        <w:t xml:space="preserve">80 </w:t>
      </w:r>
      <w:r>
        <w:rPr>
          <w:rStyle w:val="tlid-translation"/>
          <w:sz w:val="20"/>
          <w:szCs w:val="20"/>
          <w:lang w:val="sr-Latn-CS"/>
        </w:rPr>
        <w:t>do</w:t>
      </w:r>
      <w:r w:rsidRPr="0057373B">
        <w:rPr>
          <w:rStyle w:val="tlid-translation"/>
          <w:sz w:val="20"/>
          <w:szCs w:val="20"/>
          <w:lang w:val="sr-Latn-CS"/>
        </w:rPr>
        <w:t xml:space="preserve"> 100 </w:t>
      </w:r>
      <w:r>
        <w:rPr>
          <w:rStyle w:val="tlid-translation"/>
          <w:sz w:val="20"/>
          <w:szCs w:val="20"/>
          <w:lang w:val="sr-Latn-CS"/>
        </w:rPr>
        <w:t>profesionalaca iz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lokalnih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institucija</w:t>
      </w:r>
      <w:r w:rsidRPr="0057373B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cent</w:t>
      </w:r>
      <w:r>
        <w:rPr>
          <w:rStyle w:val="tlid-translation"/>
          <w:sz w:val="20"/>
          <w:szCs w:val="20"/>
          <w:lang w:val="sr-Cyrl-CS"/>
        </w:rPr>
        <w:t>a</w:t>
      </w:r>
      <w:r>
        <w:rPr>
          <w:rStyle w:val="tlid-translation"/>
          <w:sz w:val="20"/>
          <w:szCs w:val="20"/>
          <w:lang w:val="sr-Latn-CS"/>
        </w:rPr>
        <w:t>r</w:t>
      </w:r>
      <w:r>
        <w:rPr>
          <w:rStyle w:val="tlid-translation"/>
          <w:sz w:val="20"/>
          <w:szCs w:val="20"/>
          <w:lang w:val="sr-Cyrl-CS"/>
        </w:rPr>
        <w:t>a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za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socijalni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rad</w:t>
      </w:r>
      <w:r w:rsidRPr="0057373B">
        <w:rPr>
          <w:rStyle w:val="tlid-translation"/>
          <w:sz w:val="20"/>
          <w:szCs w:val="20"/>
          <w:lang w:val="sr-Latn-CS"/>
        </w:rPr>
        <w:t xml:space="preserve">, </w:t>
      </w:r>
      <w:r>
        <w:rPr>
          <w:rStyle w:val="tlid-translation"/>
          <w:sz w:val="20"/>
          <w:szCs w:val="20"/>
          <w:lang w:val="sr-Latn-CS"/>
        </w:rPr>
        <w:t>Nacionalne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službe za zapošljavanje, lokaln</w:t>
      </w:r>
      <w:r>
        <w:rPr>
          <w:rStyle w:val="tlid-translation"/>
          <w:sz w:val="20"/>
          <w:szCs w:val="20"/>
          <w:lang w:val="sr-Cyrl-CS"/>
        </w:rPr>
        <w:t>ih</w:t>
      </w:r>
      <w:r>
        <w:rPr>
          <w:rStyle w:val="tlid-translation"/>
          <w:sz w:val="20"/>
          <w:szCs w:val="20"/>
          <w:lang w:val="sr-Latn-CS"/>
        </w:rPr>
        <w:t xml:space="preserve"> samouprav</w:t>
      </w:r>
      <w:r>
        <w:rPr>
          <w:rStyle w:val="tlid-translation"/>
          <w:sz w:val="20"/>
          <w:szCs w:val="20"/>
          <w:lang w:val="sr-Cyrl-CS"/>
        </w:rPr>
        <w:t>a</w:t>
      </w:r>
      <w:r>
        <w:rPr>
          <w:rStyle w:val="tlid-translation"/>
          <w:sz w:val="20"/>
          <w:szCs w:val="20"/>
          <w:lang w:val="sr-Latn-CS"/>
        </w:rPr>
        <w:t>, poslovn</w:t>
      </w:r>
      <w:r>
        <w:rPr>
          <w:rStyle w:val="tlid-translation"/>
          <w:sz w:val="20"/>
          <w:szCs w:val="20"/>
          <w:lang w:val="sr-Cyrl-CS"/>
        </w:rPr>
        <w:t>og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sektor</w:t>
      </w:r>
      <w:r>
        <w:rPr>
          <w:rStyle w:val="tlid-translation"/>
          <w:sz w:val="20"/>
          <w:szCs w:val="20"/>
          <w:lang w:val="sr-Cyrl-CS"/>
        </w:rPr>
        <w:t>a</w:t>
      </w:r>
      <w:r>
        <w:rPr>
          <w:rStyle w:val="tlid-translation"/>
          <w:sz w:val="20"/>
          <w:szCs w:val="20"/>
          <w:lang w:val="sr-Latn-CS"/>
        </w:rPr>
        <w:t xml:space="preserve"> i organizacij</w:t>
      </w:r>
      <w:r>
        <w:rPr>
          <w:rStyle w:val="tlid-translation"/>
          <w:sz w:val="20"/>
          <w:szCs w:val="20"/>
          <w:lang w:val="sr-Cyrl-CS"/>
        </w:rPr>
        <w:t>a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civilnog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 xml:space="preserve">društva, za bavljenje </w:t>
      </w:r>
      <w:r>
        <w:rPr>
          <w:rStyle w:val="tlid-translation"/>
          <w:sz w:val="20"/>
          <w:szCs w:val="20"/>
          <w:lang w:val="sr-Cyrl-CS"/>
        </w:rPr>
        <w:t xml:space="preserve">problemom </w:t>
      </w:r>
      <w:r>
        <w:rPr>
          <w:rStyle w:val="tlid-translation"/>
          <w:sz w:val="20"/>
          <w:szCs w:val="20"/>
          <w:lang w:val="sr-Latn-CS"/>
        </w:rPr>
        <w:t>ne/zaposlenosti</w:t>
      </w:r>
      <w:r w:rsidRPr="0057373B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že</w:t>
      </w:r>
      <w:r>
        <w:rPr>
          <w:rStyle w:val="tlid-translation"/>
          <w:sz w:val="20"/>
          <w:szCs w:val="20"/>
          <w:lang w:val="sr-Latn-CS"/>
        </w:rPr>
        <w:t>n</w:t>
      </w:r>
      <w:r>
        <w:rPr>
          <w:rStyle w:val="tlid-translation"/>
          <w:sz w:val="20"/>
          <w:szCs w:val="20"/>
          <w:lang w:val="sr-Cyrl-CS"/>
        </w:rPr>
        <w:t>a</w:t>
      </w:r>
      <w:r>
        <w:rPr>
          <w:rStyle w:val="tlid-translation"/>
          <w:sz w:val="20"/>
          <w:szCs w:val="20"/>
          <w:lang w:val="sr-Latn-RS"/>
        </w:rPr>
        <w:t xml:space="preserve"> iz ranjivih grupa</w:t>
      </w:r>
      <w:r w:rsidRPr="0057373B">
        <w:rPr>
          <w:rStyle w:val="tlid-translation"/>
          <w:sz w:val="20"/>
          <w:szCs w:val="20"/>
          <w:lang w:val="sr-Latn-CS"/>
        </w:rPr>
        <w:t>;</w:t>
      </w:r>
      <w:r w:rsidRPr="00372552">
        <w:rPr>
          <w:rFonts w:asciiTheme="minorHAnsi" w:hAnsiTheme="minorHAnsi" w:cs="Times New Roman"/>
          <w:sz w:val="20"/>
          <w:szCs w:val="20"/>
        </w:rPr>
        <w:t xml:space="preserve"> </w:t>
      </w:r>
    </w:p>
    <w:p w14:paraId="40B54F56" w14:textId="77777777" w:rsidR="00A70983" w:rsidRDefault="00A70983" w:rsidP="00A7098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Times New Roman"/>
          <w:sz w:val="20"/>
          <w:szCs w:val="20"/>
        </w:rPr>
      </w:pPr>
      <w:r>
        <w:rPr>
          <w:rStyle w:val="tlid-translation"/>
          <w:sz w:val="20"/>
          <w:szCs w:val="20"/>
          <w:lang w:val="sr-Cyrl-CS"/>
        </w:rPr>
        <w:t>Unapređenje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veština i znanja </w:t>
      </w:r>
      <w:r w:rsidRPr="000A6A83">
        <w:rPr>
          <w:rStyle w:val="tlid-translation"/>
          <w:sz w:val="20"/>
          <w:szCs w:val="20"/>
          <w:lang w:val="sr-Latn-RS"/>
        </w:rPr>
        <w:t>profesionalaca</w:t>
      </w:r>
      <w:r>
        <w:rPr>
          <w:rStyle w:val="tlid-translation"/>
          <w:sz w:val="20"/>
          <w:szCs w:val="20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na lokalnom nivou </w:t>
      </w:r>
      <w:r>
        <w:rPr>
          <w:rStyle w:val="tlid-translation"/>
          <w:sz w:val="20"/>
          <w:szCs w:val="20"/>
          <w:lang w:val="sr-Latn-CS"/>
        </w:rPr>
        <w:t>u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sprovođenju prioriteta i razvoju mera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 xml:space="preserve">zasnovanih na realnim podacima, </w:t>
      </w:r>
      <w:r>
        <w:rPr>
          <w:rStyle w:val="tlid-translation"/>
          <w:sz w:val="20"/>
          <w:szCs w:val="20"/>
          <w:lang w:val="sr-Cyrl-CS"/>
        </w:rPr>
        <w:t xml:space="preserve">kao </w:t>
      </w:r>
      <w:r>
        <w:rPr>
          <w:rStyle w:val="tlid-translation"/>
          <w:sz w:val="20"/>
          <w:szCs w:val="20"/>
          <w:lang w:val="sr-Latn-CS"/>
        </w:rPr>
        <w:t>i poboljša</w:t>
      </w:r>
      <w:r>
        <w:rPr>
          <w:rStyle w:val="tlid-translation"/>
          <w:sz w:val="20"/>
          <w:szCs w:val="20"/>
          <w:lang w:val="sr-Cyrl-CS"/>
        </w:rPr>
        <w:t>nje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kodeksa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ponašanja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prilikom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pružanja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usluga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krajnjim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korisnicima</w:t>
      </w:r>
      <w:r w:rsidRPr="00E75F54">
        <w:rPr>
          <w:rStyle w:val="tlid-translation"/>
          <w:sz w:val="20"/>
          <w:szCs w:val="20"/>
          <w:lang w:val="sr-Latn-CS"/>
        </w:rPr>
        <w:t>;</w:t>
      </w:r>
    </w:p>
    <w:p w14:paraId="06B16E49" w14:textId="77777777" w:rsidR="00A70983" w:rsidRPr="00737B67" w:rsidRDefault="00A70983" w:rsidP="00CD792F">
      <w:pPr>
        <w:pStyle w:val="ListParagraph"/>
        <w:numPr>
          <w:ilvl w:val="0"/>
          <w:numId w:val="5"/>
        </w:numPr>
        <w:tabs>
          <w:tab w:val="left" w:pos="426"/>
        </w:tabs>
        <w:spacing w:after="240" w:line="276" w:lineRule="auto"/>
        <w:jc w:val="both"/>
        <w:rPr>
          <w:rFonts w:asciiTheme="minorHAnsi" w:hAnsiTheme="minorHAnsi" w:cs="Times New Roman"/>
          <w:sz w:val="20"/>
          <w:szCs w:val="20"/>
        </w:rPr>
      </w:pPr>
      <w:r>
        <w:rPr>
          <w:rStyle w:val="tlid-translation"/>
          <w:sz w:val="20"/>
          <w:szCs w:val="20"/>
          <w:lang w:val="sr-Latn-CS"/>
        </w:rPr>
        <w:t>Jačanje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efikasnog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partnerstva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između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lokalnih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institucija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poboljša</w:t>
      </w:r>
      <w:r>
        <w:rPr>
          <w:rStyle w:val="tlid-translation"/>
          <w:sz w:val="20"/>
          <w:szCs w:val="20"/>
          <w:lang w:val="sr-Cyrl-CS"/>
        </w:rPr>
        <w:t>nje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komunikacij</w:t>
      </w:r>
      <w:r>
        <w:rPr>
          <w:rStyle w:val="tlid-translation"/>
          <w:sz w:val="20"/>
          <w:szCs w:val="20"/>
          <w:lang w:val="sr-Cyrl-CS"/>
        </w:rPr>
        <w:t>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saradnj</w:t>
      </w:r>
      <w:r>
        <w:rPr>
          <w:rStyle w:val="tlid-translation"/>
          <w:sz w:val="20"/>
          <w:szCs w:val="20"/>
          <w:lang w:val="sr-Cyrl-CS"/>
        </w:rPr>
        <w:t>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između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relevantnih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zainteresovanih</w:t>
      </w:r>
      <w:r w:rsidRPr="00737B67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>aktera</w:t>
      </w:r>
      <w:r w:rsidRPr="00737B67">
        <w:rPr>
          <w:rStyle w:val="tlid-translation"/>
          <w:sz w:val="20"/>
          <w:szCs w:val="20"/>
          <w:lang w:val="sr-Cyrl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prilikom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planiranja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pružanja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usluga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krajnjim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korisnicama</w:t>
      </w:r>
      <w:r w:rsidRPr="00737B67">
        <w:rPr>
          <w:rStyle w:val="tlid-translation"/>
          <w:sz w:val="20"/>
          <w:szCs w:val="20"/>
          <w:lang w:val="sr-Latn-CS"/>
        </w:rPr>
        <w:t xml:space="preserve"> - </w:t>
      </w:r>
      <w:r>
        <w:rPr>
          <w:rStyle w:val="tlid-translation"/>
          <w:sz w:val="20"/>
          <w:szCs w:val="20"/>
          <w:lang w:val="sr-Latn-CS"/>
        </w:rPr>
        <w:t>nezaposlen</w:t>
      </w:r>
      <w:r>
        <w:rPr>
          <w:rStyle w:val="tlid-translation"/>
          <w:sz w:val="20"/>
          <w:szCs w:val="20"/>
          <w:lang w:val="sr-Cyrl-CS"/>
        </w:rPr>
        <w:t>im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žen</w:t>
      </w:r>
      <w:r>
        <w:rPr>
          <w:rStyle w:val="tlid-translation"/>
          <w:sz w:val="20"/>
          <w:szCs w:val="20"/>
          <w:lang w:val="sr-Cyrl-CS"/>
        </w:rPr>
        <w:t>ama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ranjivih grupa</w:t>
      </w:r>
      <w:r w:rsidRPr="00737B67">
        <w:rPr>
          <w:rStyle w:val="tlid-translation"/>
          <w:sz w:val="20"/>
          <w:szCs w:val="20"/>
          <w:lang w:val="sr-Latn-CS"/>
        </w:rPr>
        <w:t>;</w:t>
      </w:r>
      <w:r w:rsidRPr="00737B67">
        <w:rPr>
          <w:rFonts w:asciiTheme="minorHAnsi" w:hAnsiTheme="minorHAnsi" w:cs="Times New Roman"/>
          <w:sz w:val="20"/>
          <w:szCs w:val="20"/>
        </w:rPr>
        <w:t xml:space="preserve"> </w:t>
      </w:r>
    </w:p>
    <w:p w14:paraId="5FE0AA67" w14:textId="77777777" w:rsidR="00A70983" w:rsidRPr="00372552" w:rsidRDefault="00A70983" w:rsidP="00A70983">
      <w:pPr>
        <w:autoSpaceDE w:val="0"/>
        <w:autoSpaceDN w:val="0"/>
        <w:adjustRightInd w:val="0"/>
        <w:spacing w:after="240"/>
        <w:jc w:val="both"/>
        <w:rPr>
          <w:rFonts w:cs="Arial-BoldMT"/>
          <w:bCs/>
          <w:sz w:val="20"/>
          <w:szCs w:val="20"/>
          <w:lang w:val="en-GB"/>
        </w:rPr>
      </w:pPr>
      <w:r>
        <w:rPr>
          <w:rFonts w:cs="Arial-BoldMT"/>
          <w:b/>
          <w:bCs/>
          <w:sz w:val="20"/>
          <w:szCs w:val="20"/>
          <w:lang w:val="sr-Cyrl-CS"/>
        </w:rPr>
        <w:t>Pozitivni uticaj Projekta</w:t>
      </w:r>
    </w:p>
    <w:p w14:paraId="48F620FC" w14:textId="77777777" w:rsidR="00A70983" w:rsidRPr="00372552" w:rsidRDefault="00A70983" w:rsidP="00A7098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Times New Roman"/>
          <w:sz w:val="20"/>
          <w:szCs w:val="20"/>
        </w:rPr>
      </w:pPr>
      <w:r>
        <w:rPr>
          <w:rStyle w:val="tlid-translation"/>
          <w:sz w:val="20"/>
          <w:szCs w:val="20"/>
          <w:lang w:val="sr-Cyrl-CS"/>
        </w:rPr>
        <w:t>Unapređenje</w:t>
      </w:r>
      <w:r w:rsidRPr="00E75F54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veština i znanja </w:t>
      </w:r>
      <w:r>
        <w:rPr>
          <w:rStyle w:val="tlid-translation"/>
          <w:sz w:val="20"/>
          <w:szCs w:val="20"/>
          <w:lang w:val="sr-Latn-CS"/>
        </w:rPr>
        <w:t>partnerskih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institucija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organizacija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upravljanju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 xml:space="preserve">projektima, </w:t>
      </w:r>
      <w:r>
        <w:rPr>
          <w:rStyle w:val="tlid-translation"/>
          <w:sz w:val="20"/>
          <w:szCs w:val="20"/>
          <w:lang w:val="sr-Cyrl-CS"/>
        </w:rPr>
        <w:t xml:space="preserve">njihovoj </w:t>
      </w:r>
      <w:r>
        <w:rPr>
          <w:rStyle w:val="tlid-translation"/>
          <w:sz w:val="20"/>
          <w:szCs w:val="20"/>
          <w:lang w:val="sr-Latn-CS"/>
        </w:rPr>
        <w:t>implementaciji, izveštavanju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pravilima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Cyrl-CS"/>
        </w:rPr>
        <w:t xml:space="preserve">transparentnosti </w:t>
      </w:r>
      <w:r>
        <w:rPr>
          <w:rStyle w:val="tlid-translation"/>
          <w:sz w:val="20"/>
          <w:szCs w:val="20"/>
          <w:lang w:val="sr-Latn-CS"/>
        </w:rPr>
        <w:t>što doprinosi efikasnijem koriš</w:t>
      </w:r>
      <w:r>
        <w:rPr>
          <w:rStyle w:val="tlid-translation"/>
          <w:sz w:val="20"/>
          <w:szCs w:val="20"/>
          <w:lang w:val="sr-Cyrl-CS"/>
        </w:rPr>
        <w:t>ć</w:t>
      </w:r>
      <w:r>
        <w:rPr>
          <w:rStyle w:val="tlid-translation"/>
          <w:sz w:val="20"/>
          <w:szCs w:val="20"/>
          <w:lang w:val="sr-Latn-CS"/>
        </w:rPr>
        <w:t>enju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sredstava</w:t>
      </w:r>
      <w:r w:rsidRPr="00737B67">
        <w:rPr>
          <w:rStyle w:val="tlid-translation"/>
          <w:sz w:val="20"/>
          <w:szCs w:val="20"/>
          <w:lang w:val="sr-Latn-CS"/>
        </w:rPr>
        <w:t>;</w:t>
      </w:r>
      <w:r w:rsidRPr="00372552">
        <w:rPr>
          <w:rFonts w:asciiTheme="minorHAnsi" w:hAnsiTheme="minorHAnsi" w:cs="Times New Roman"/>
          <w:sz w:val="20"/>
          <w:szCs w:val="20"/>
          <w:lang w:val="en-GB"/>
        </w:rPr>
        <w:t xml:space="preserve"> </w:t>
      </w:r>
    </w:p>
    <w:p w14:paraId="0B22B002" w14:textId="77777777" w:rsidR="00CD792F" w:rsidRDefault="00A70983" w:rsidP="00CD792F">
      <w:pPr>
        <w:pStyle w:val="ListParagraph"/>
        <w:numPr>
          <w:ilvl w:val="0"/>
          <w:numId w:val="2"/>
        </w:numPr>
        <w:tabs>
          <w:tab w:val="left" w:pos="426"/>
        </w:tabs>
        <w:spacing w:after="120" w:line="276" w:lineRule="auto"/>
        <w:jc w:val="both"/>
        <w:rPr>
          <w:rFonts w:asciiTheme="minorHAnsi" w:hAnsiTheme="minorHAnsi" w:cs="Times New Roman"/>
          <w:sz w:val="20"/>
          <w:szCs w:val="20"/>
          <w:lang w:val="es-ES"/>
        </w:rPr>
      </w:pPr>
      <w:r>
        <w:rPr>
          <w:rStyle w:val="tlid-translation"/>
          <w:sz w:val="20"/>
          <w:szCs w:val="20"/>
          <w:lang w:val="sr-Latn-RS"/>
        </w:rPr>
        <w:t>S</w:t>
      </w:r>
      <w:r>
        <w:rPr>
          <w:rStyle w:val="tlid-translation"/>
          <w:sz w:val="20"/>
          <w:szCs w:val="20"/>
          <w:lang w:val="sr-Cyrl-CS"/>
        </w:rPr>
        <w:t xml:space="preserve">provedene </w:t>
      </w:r>
      <w:r>
        <w:rPr>
          <w:rStyle w:val="tlid-translation"/>
          <w:sz w:val="20"/>
          <w:szCs w:val="20"/>
          <w:lang w:val="sr-Latn-RS"/>
        </w:rPr>
        <w:t>i</w:t>
      </w:r>
      <w:r>
        <w:rPr>
          <w:rStyle w:val="tlid-translation"/>
          <w:sz w:val="20"/>
          <w:szCs w:val="20"/>
          <w:lang w:val="sr-Latn-CS"/>
        </w:rPr>
        <w:t>ntegri</w:t>
      </w:r>
      <w:r>
        <w:rPr>
          <w:rStyle w:val="tlid-translation"/>
          <w:sz w:val="20"/>
          <w:szCs w:val="20"/>
          <w:lang w:val="sr-Cyrl-CS"/>
        </w:rPr>
        <w:t>sane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usluge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RS"/>
        </w:rPr>
        <w:t>odgovaraju na p</w:t>
      </w:r>
      <w:r>
        <w:rPr>
          <w:rStyle w:val="tlid-translation"/>
          <w:sz w:val="20"/>
          <w:szCs w:val="20"/>
          <w:lang w:val="sr-Latn-CS"/>
        </w:rPr>
        <w:t>otrebe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žena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iz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ugroženih</w:t>
      </w:r>
      <w:r w:rsidRPr="00737B67">
        <w:rPr>
          <w:rStyle w:val="tlid-translation"/>
          <w:sz w:val="20"/>
          <w:szCs w:val="20"/>
          <w:lang w:val="sr-Latn-CS"/>
        </w:rPr>
        <w:t xml:space="preserve"> </w:t>
      </w:r>
      <w:r>
        <w:rPr>
          <w:rStyle w:val="tlid-translation"/>
          <w:sz w:val="20"/>
          <w:szCs w:val="20"/>
          <w:lang w:val="sr-Latn-CS"/>
        </w:rPr>
        <w:t>grupa</w:t>
      </w:r>
      <w:r w:rsidRPr="000A6A83">
        <w:rPr>
          <w:rFonts w:asciiTheme="minorHAnsi" w:hAnsiTheme="minorHAnsi" w:cs="Times New Roman"/>
          <w:sz w:val="20"/>
          <w:szCs w:val="20"/>
          <w:lang w:val="es-ES"/>
        </w:rPr>
        <w:t>;</w:t>
      </w:r>
    </w:p>
    <w:p w14:paraId="1F61EE3A" w14:textId="21D1DD47" w:rsidR="006510C9" w:rsidRPr="00CD792F" w:rsidRDefault="00A70983" w:rsidP="00CD792F">
      <w:pPr>
        <w:pStyle w:val="ListParagraph"/>
        <w:numPr>
          <w:ilvl w:val="0"/>
          <w:numId w:val="2"/>
        </w:numPr>
        <w:tabs>
          <w:tab w:val="left" w:pos="426"/>
        </w:tabs>
        <w:spacing w:after="120" w:line="276" w:lineRule="auto"/>
        <w:jc w:val="both"/>
        <w:rPr>
          <w:rFonts w:asciiTheme="minorHAnsi" w:hAnsiTheme="minorHAnsi" w:cs="Times New Roman"/>
          <w:sz w:val="20"/>
          <w:szCs w:val="20"/>
          <w:lang w:val="es-ES"/>
        </w:rPr>
      </w:pPr>
      <w:r w:rsidRPr="00CD792F">
        <w:rPr>
          <w:rStyle w:val="tlid-translation"/>
          <w:sz w:val="20"/>
          <w:szCs w:val="20"/>
          <w:lang w:val="sr-Cyrl-CS"/>
        </w:rPr>
        <w:t xml:space="preserve">Podizanje svesti šire </w:t>
      </w:r>
      <w:r w:rsidRPr="00CD792F">
        <w:rPr>
          <w:rStyle w:val="tlid-translation"/>
          <w:sz w:val="20"/>
          <w:szCs w:val="20"/>
          <w:lang w:val="sr-Latn-CS"/>
        </w:rPr>
        <w:t>javnosti i predstavnika institucija o važnosti aktivnog uključivanja žena iz ranjivih grupa.</w:t>
      </w:r>
    </w:p>
    <w:p w14:paraId="7C323B06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  <w:bookmarkStart w:id="1" w:name="_GoBack"/>
      <w:bookmarkEnd w:id="1"/>
    </w:p>
    <w:p w14:paraId="19A24C83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2BE4DA05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00F2D14F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088F74FC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24CF23D3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7F1BDC4C" w14:textId="5F9C9179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13C9531A" w14:textId="77777777" w:rsidR="006510C9" w:rsidRDefault="006510C9" w:rsidP="006510C9">
      <w:pPr>
        <w:spacing w:after="0" w:line="240" w:lineRule="auto"/>
        <w:rPr>
          <w:highlight w:val="yellow"/>
          <w:lang w:val="es-ES"/>
        </w:rPr>
      </w:pPr>
    </w:p>
    <w:p w14:paraId="03D70D89" w14:textId="77777777" w:rsidR="006510C9" w:rsidRDefault="006510C9" w:rsidP="006510C9">
      <w:pPr>
        <w:spacing w:after="0" w:line="240" w:lineRule="auto"/>
        <w:rPr>
          <w:lang w:val="es-ES"/>
        </w:rPr>
      </w:pPr>
    </w:p>
    <w:p w14:paraId="02029050" w14:textId="77777777" w:rsidR="006510C9" w:rsidRPr="006510C9" w:rsidRDefault="006510C9" w:rsidP="006510C9">
      <w:pPr>
        <w:spacing w:after="0" w:line="240" w:lineRule="auto"/>
        <w:rPr>
          <w:sz w:val="16"/>
          <w:szCs w:val="16"/>
          <w:highlight w:val="yellow"/>
          <w:lang w:val="sr-Latn-RS"/>
        </w:rPr>
      </w:pPr>
    </w:p>
    <w:p w14:paraId="3766FDB1" w14:textId="77777777" w:rsidR="006510C9" w:rsidRPr="006510C9" w:rsidRDefault="006510C9" w:rsidP="006510C9">
      <w:pPr>
        <w:spacing w:after="0" w:line="240" w:lineRule="auto"/>
        <w:rPr>
          <w:i/>
          <w:iCs/>
          <w:sz w:val="16"/>
          <w:szCs w:val="16"/>
          <w:lang w:val="sr-Latn-RS"/>
        </w:rPr>
      </w:pPr>
    </w:p>
    <w:p w14:paraId="557449C6" w14:textId="783E876A" w:rsidR="006510C9" w:rsidRPr="006510C9" w:rsidRDefault="006510C9" w:rsidP="00ED48C6">
      <w:pPr>
        <w:spacing w:after="0" w:line="240" w:lineRule="auto"/>
        <w:rPr>
          <w:i/>
          <w:iCs/>
          <w:sz w:val="16"/>
          <w:szCs w:val="16"/>
          <w:lang w:val="sr-Latn-RS"/>
        </w:rPr>
      </w:pPr>
    </w:p>
    <w:p w14:paraId="693F0C91" w14:textId="5B78E23B" w:rsidR="006510C9" w:rsidRPr="006510C9" w:rsidRDefault="006510C9" w:rsidP="006510C9">
      <w:pPr>
        <w:spacing w:after="0" w:line="240" w:lineRule="auto"/>
        <w:rPr>
          <w:sz w:val="16"/>
          <w:szCs w:val="16"/>
          <w:highlight w:val="yellow"/>
          <w:lang w:val="sr-Latn-RS"/>
        </w:rPr>
      </w:pPr>
    </w:p>
    <w:p w14:paraId="611B7D2E" w14:textId="77777777" w:rsidR="00ED48C6" w:rsidRPr="00ED48C6" w:rsidRDefault="00ED48C6" w:rsidP="00ED48C6">
      <w:pPr>
        <w:rPr>
          <w:lang w:val="es-ES"/>
        </w:rPr>
      </w:pPr>
    </w:p>
    <w:sectPr w:rsidR="00ED48C6" w:rsidRPr="00ED48C6" w:rsidSect="007D3EF0">
      <w:headerReference w:type="default" r:id="rId12"/>
      <w:footerReference w:type="default" r:id="rId13"/>
      <w:pgSz w:w="12240" w:h="15840"/>
      <w:pgMar w:top="2269" w:right="1440" w:bottom="1620" w:left="1440" w:header="720" w:footer="5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FA8B5" w14:textId="77777777" w:rsidR="00966BE9" w:rsidRDefault="00966BE9" w:rsidP="0086154C">
      <w:pPr>
        <w:spacing w:after="0" w:line="240" w:lineRule="auto"/>
      </w:pPr>
      <w:r>
        <w:separator/>
      </w:r>
    </w:p>
  </w:endnote>
  <w:endnote w:type="continuationSeparator" w:id="0">
    <w:p w14:paraId="626BB584" w14:textId="77777777" w:rsidR="00966BE9" w:rsidRDefault="00966BE9" w:rsidP="0086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DF015" w14:textId="1A581A51" w:rsidR="00ED48C6" w:rsidRDefault="00ED48C6">
    <w:pPr>
      <w:pStyle w:val="Footer"/>
    </w:pPr>
    <w:r>
      <w:rPr>
        <w:noProof/>
      </w:rPr>
      <w:drawing>
        <wp:inline distT="0" distB="0" distL="0" distR="0" wp14:anchorId="1811D003" wp14:editId="693D0FB4">
          <wp:extent cx="2867025" cy="533400"/>
          <wp:effectExtent l="0" t="0" r="952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0F1DD9EC" wp14:editId="368ED08B">
          <wp:extent cx="3028950" cy="5334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15F33" w14:textId="77777777" w:rsidR="00966BE9" w:rsidRDefault="00966BE9" w:rsidP="0086154C">
      <w:pPr>
        <w:spacing w:after="0" w:line="240" w:lineRule="auto"/>
      </w:pPr>
      <w:r>
        <w:separator/>
      </w:r>
    </w:p>
  </w:footnote>
  <w:footnote w:type="continuationSeparator" w:id="0">
    <w:p w14:paraId="3C2D4B07" w14:textId="77777777" w:rsidR="00966BE9" w:rsidRDefault="00966BE9" w:rsidP="0086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61962" w14:textId="77777777" w:rsidR="0086154C" w:rsidRDefault="00416E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EB8C4" wp14:editId="0EE2FDA4">
              <wp:simplePos x="0" y="0"/>
              <wp:positionH relativeFrom="margin">
                <wp:posOffset>57150</wp:posOffset>
              </wp:positionH>
              <wp:positionV relativeFrom="page">
                <wp:posOffset>1476375</wp:posOffset>
              </wp:positionV>
              <wp:extent cx="5772150" cy="0"/>
              <wp:effectExtent l="9525" t="9525" r="9525" b="9525"/>
              <wp:wrapNone/>
              <wp:docPr id="2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6A6A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354F1F" id="Straight Connector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4.5pt,116.25pt" to="459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" strokecolor="#a6a6a6" strokeweight="1pt">
              <v:stroke joinstyle="miter"/>
              <w10:wrap anchorx="margin" anchory="page"/>
            </v:line>
          </w:pict>
        </mc:Fallback>
      </mc:AlternateContent>
    </w:r>
    <w:r w:rsidR="00D10EBC">
      <w:rPr>
        <w:noProof/>
      </w:rPr>
      <w:drawing>
        <wp:inline distT="0" distB="0" distL="0" distR="0" wp14:anchorId="352931AA" wp14:editId="086327FB">
          <wp:extent cx="5943600" cy="10769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sr-l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76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A2116"/>
    <w:multiLevelType w:val="hybridMultilevel"/>
    <w:tmpl w:val="E0E2DEFA"/>
    <w:lvl w:ilvl="0" w:tplc="E02EF8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066F4B"/>
    <w:multiLevelType w:val="hybridMultilevel"/>
    <w:tmpl w:val="A2BED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9239F6"/>
    <w:multiLevelType w:val="hybridMultilevel"/>
    <w:tmpl w:val="C4603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A22300"/>
    <w:multiLevelType w:val="hybridMultilevel"/>
    <w:tmpl w:val="C8A6221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  <w:i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FB3E33"/>
    <w:multiLevelType w:val="hybridMultilevel"/>
    <w:tmpl w:val="DB3AE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050B14"/>
    <w:multiLevelType w:val="hybridMultilevel"/>
    <w:tmpl w:val="4EEAED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2176C2"/>
    <w:multiLevelType w:val="hybridMultilevel"/>
    <w:tmpl w:val="9DF40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F81"/>
    <w:rsid w:val="000031CC"/>
    <w:rsid w:val="0001620D"/>
    <w:rsid w:val="00023228"/>
    <w:rsid w:val="00070C60"/>
    <w:rsid w:val="000D648D"/>
    <w:rsid w:val="000F664F"/>
    <w:rsid w:val="00147F2F"/>
    <w:rsid w:val="00161245"/>
    <w:rsid w:val="00174281"/>
    <w:rsid w:val="00185418"/>
    <w:rsid w:val="00187737"/>
    <w:rsid w:val="002749C1"/>
    <w:rsid w:val="00285B40"/>
    <w:rsid w:val="003824D7"/>
    <w:rsid w:val="003842C2"/>
    <w:rsid w:val="003C1450"/>
    <w:rsid w:val="003D22DC"/>
    <w:rsid w:val="00403AEF"/>
    <w:rsid w:val="00416E8D"/>
    <w:rsid w:val="004C4E61"/>
    <w:rsid w:val="004D3FD7"/>
    <w:rsid w:val="004E0B34"/>
    <w:rsid w:val="004E5AE5"/>
    <w:rsid w:val="004F54BB"/>
    <w:rsid w:val="00521D92"/>
    <w:rsid w:val="00535CB0"/>
    <w:rsid w:val="00552D39"/>
    <w:rsid w:val="00567D54"/>
    <w:rsid w:val="00596611"/>
    <w:rsid w:val="00596B75"/>
    <w:rsid w:val="005B15B5"/>
    <w:rsid w:val="006160A5"/>
    <w:rsid w:val="00631953"/>
    <w:rsid w:val="0063425D"/>
    <w:rsid w:val="006510C9"/>
    <w:rsid w:val="006A2A3A"/>
    <w:rsid w:val="006E5E22"/>
    <w:rsid w:val="006F0380"/>
    <w:rsid w:val="007105AB"/>
    <w:rsid w:val="00714DC7"/>
    <w:rsid w:val="007834FD"/>
    <w:rsid w:val="007D3EF0"/>
    <w:rsid w:val="00800D16"/>
    <w:rsid w:val="008135E6"/>
    <w:rsid w:val="008175FC"/>
    <w:rsid w:val="0081790D"/>
    <w:rsid w:val="00843E02"/>
    <w:rsid w:val="0086154C"/>
    <w:rsid w:val="00873A61"/>
    <w:rsid w:val="008A5A5B"/>
    <w:rsid w:val="008B0F0F"/>
    <w:rsid w:val="008E2BB5"/>
    <w:rsid w:val="008E42EA"/>
    <w:rsid w:val="008F02A5"/>
    <w:rsid w:val="00951080"/>
    <w:rsid w:val="00966BE9"/>
    <w:rsid w:val="0099327D"/>
    <w:rsid w:val="009B1FAC"/>
    <w:rsid w:val="009C18A2"/>
    <w:rsid w:val="00A54F81"/>
    <w:rsid w:val="00A70983"/>
    <w:rsid w:val="00AB1E7F"/>
    <w:rsid w:val="00AC1F1E"/>
    <w:rsid w:val="00AF0718"/>
    <w:rsid w:val="00AF16DB"/>
    <w:rsid w:val="00AF53BD"/>
    <w:rsid w:val="00B50B5A"/>
    <w:rsid w:val="00BB27A0"/>
    <w:rsid w:val="00CA116A"/>
    <w:rsid w:val="00CB0324"/>
    <w:rsid w:val="00CD792F"/>
    <w:rsid w:val="00CD7EF2"/>
    <w:rsid w:val="00CF7335"/>
    <w:rsid w:val="00D10EBC"/>
    <w:rsid w:val="00D40CC7"/>
    <w:rsid w:val="00D43904"/>
    <w:rsid w:val="00E3148C"/>
    <w:rsid w:val="00E434CA"/>
    <w:rsid w:val="00EA3EA3"/>
    <w:rsid w:val="00ED48C6"/>
    <w:rsid w:val="00F14832"/>
    <w:rsid w:val="00F333FB"/>
    <w:rsid w:val="00F84E41"/>
    <w:rsid w:val="00F90FA6"/>
    <w:rsid w:val="00FD217D"/>
    <w:rsid w:val="00FD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1EA5A"/>
  <w15:docId w15:val="{CC78A2D9-8108-42B6-BAC4-14D658348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4C"/>
  </w:style>
  <w:style w:type="paragraph" w:styleId="Footer">
    <w:name w:val="footer"/>
    <w:basedOn w:val="Normal"/>
    <w:link w:val="FooterChar"/>
    <w:uiPriority w:val="99"/>
    <w:unhideWhenUsed/>
    <w:rsid w:val="00861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4C"/>
  </w:style>
  <w:style w:type="paragraph" w:styleId="BalloonText">
    <w:name w:val="Balloon Text"/>
    <w:basedOn w:val="Normal"/>
    <w:link w:val="BalloonTextChar"/>
    <w:uiPriority w:val="99"/>
    <w:semiHidden/>
    <w:unhideWhenUsed/>
    <w:rsid w:val="0086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5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510C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70983"/>
    <w:pPr>
      <w:spacing w:after="0" w:line="240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A709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otnoteReference">
    <w:name w:val="footnote reference"/>
    <w:aliases w:val="BVI fnr,Footnotes refss,ftref,16 Point,Superscript 6 Point,Footnote Reference Number,nota pié di pagina,Times 10 Point,Exposant 3 Point,Footnote symbol,Footnote reference number,EN Footnote Reference,note TESI,Ref,R, Exposant 3 Point"/>
    <w:link w:val="Char2"/>
    <w:qFormat/>
    <w:rsid w:val="00A70983"/>
    <w:rPr>
      <w:rFonts w:ascii="Times New Roman" w:hAnsi="Times New Roman"/>
      <w:szCs w:val="16"/>
      <w:vertAlign w:val="superscript"/>
    </w:rPr>
  </w:style>
  <w:style w:type="paragraph" w:customStyle="1" w:styleId="Char2">
    <w:name w:val="Char2"/>
    <w:basedOn w:val="Normal"/>
    <w:link w:val="FootnoteReference"/>
    <w:rsid w:val="00A70983"/>
    <w:pPr>
      <w:spacing w:after="160" w:line="240" w:lineRule="exact"/>
    </w:pPr>
    <w:rPr>
      <w:rFonts w:ascii="Times New Roman" w:hAnsi="Times New Roman"/>
      <w:szCs w:val="16"/>
      <w:vertAlign w:val="superscript"/>
    </w:rPr>
  </w:style>
  <w:style w:type="character" w:customStyle="1" w:styleId="tlid-translation">
    <w:name w:val="tlid-translation"/>
    <w:basedOn w:val="DefaultParagraphFont"/>
    <w:rsid w:val="00A70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zenskicentarue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csp.org.rs/en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-lex.europa.eu/legal-content/EN/ALL/?uri=CELEX:32008H0867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uroparl.europa.eu/RegData/etudes/STUD/2015/569971/IPOL_STU(2015)569971_E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kljucivanjemladih.r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</dc:creator>
  <cp:lastModifiedBy>Marija Zurnic</cp:lastModifiedBy>
  <cp:revision>4</cp:revision>
  <cp:lastPrinted>2014-01-27T15:34:00Z</cp:lastPrinted>
  <dcterms:created xsi:type="dcterms:W3CDTF">2019-04-22T11:13:00Z</dcterms:created>
  <dcterms:modified xsi:type="dcterms:W3CDTF">2019-04-22T11:19:00Z</dcterms:modified>
</cp:coreProperties>
</file>