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1253A" w14:textId="543AFE82" w:rsidR="00F70838" w:rsidRDefault="006A054C" w:rsidP="00B82004">
      <w:pPr>
        <w:shd w:val="clear" w:color="auto" w:fill="DEEAF6" w:themeFill="accent5" w:themeFillTint="33"/>
        <w:spacing w:after="120"/>
        <w:jc w:val="center"/>
        <w:rPr>
          <w:rFonts w:ascii="Times New Roman" w:hAnsi="Times New Roman" w:cs="Times New Roman"/>
          <w:b/>
          <w:bCs/>
          <w:lang w:val="sr-Latn-RS"/>
        </w:rPr>
      </w:pPr>
      <w:r w:rsidRPr="00AD3E4A">
        <w:rPr>
          <w:rFonts w:ascii="Times New Roman" w:hAnsi="Times New Roman" w:cs="Times New Roman"/>
          <w:b/>
          <w:bCs/>
          <w:lang w:val="sr-Latn-RS"/>
        </w:rPr>
        <w:t>Sažetak projekta: Podrška porodicama sa decom u kriznim situacijama</w:t>
      </w:r>
    </w:p>
    <w:p w14:paraId="7642961E" w14:textId="77777777" w:rsidR="00687690" w:rsidRPr="00687690" w:rsidRDefault="00687690" w:rsidP="00687690">
      <w:pPr>
        <w:spacing w:after="120"/>
        <w:jc w:val="center"/>
        <w:rPr>
          <w:rFonts w:ascii="Times New Roman" w:hAnsi="Times New Roman" w:cs="Times New Roman"/>
          <w:b/>
          <w:bCs/>
          <w:sz w:val="10"/>
          <w:szCs w:val="10"/>
          <w:lang w:val="sr-Latn-RS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245"/>
        <w:gridCol w:w="6925"/>
      </w:tblGrid>
      <w:tr w:rsidR="00F70838" w:rsidRPr="00AD3E4A" w14:paraId="71B971F3" w14:textId="77777777" w:rsidTr="00687690">
        <w:tc>
          <w:tcPr>
            <w:tcW w:w="2245" w:type="dxa"/>
            <w:vAlign w:val="center"/>
          </w:tcPr>
          <w:p w14:paraId="69ADF397" w14:textId="27689C29" w:rsidR="00F70838" w:rsidRPr="00AD3E4A" w:rsidRDefault="00F70838" w:rsidP="00F70838">
            <w:pPr>
              <w:spacing w:after="120"/>
              <w:jc w:val="center"/>
              <w:rPr>
                <w:rFonts w:cs="Times New Roman"/>
                <w:b/>
                <w:bCs/>
                <w:color w:val="0070C0"/>
                <w:sz w:val="22"/>
                <w:szCs w:val="22"/>
                <w:lang w:val="sr-Latn-RS"/>
              </w:rPr>
            </w:pPr>
            <w:r w:rsidRPr="00AD3E4A">
              <w:rPr>
                <w:rFonts w:cs="Times New Roman"/>
                <w:b/>
                <w:bCs/>
                <w:color w:val="0070C0"/>
                <w:sz w:val="22"/>
                <w:szCs w:val="22"/>
                <w:lang w:val="sr-Latn-RS"/>
              </w:rPr>
              <w:t>Nosi</w:t>
            </w:r>
            <w:r w:rsidR="00AD3E4A">
              <w:rPr>
                <w:rFonts w:cs="Times New Roman"/>
                <w:b/>
                <w:bCs/>
                <w:color w:val="0070C0"/>
                <w:sz w:val="22"/>
                <w:szCs w:val="22"/>
                <w:lang w:val="sr-Latn-RS"/>
              </w:rPr>
              <w:t>lac</w:t>
            </w:r>
            <w:r w:rsidRPr="00AD3E4A">
              <w:rPr>
                <w:rFonts w:cs="Times New Roman"/>
                <w:b/>
                <w:bCs/>
                <w:color w:val="0070C0"/>
                <w:sz w:val="22"/>
                <w:szCs w:val="22"/>
                <w:lang w:val="sr-Latn-RS"/>
              </w:rPr>
              <w:t xml:space="preserve"> projekta</w:t>
            </w:r>
          </w:p>
        </w:tc>
        <w:tc>
          <w:tcPr>
            <w:tcW w:w="6925" w:type="dxa"/>
          </w:tcPr>
          <w:p w14:paraId="5166D9AC" w14:textId="77777777" w:rsidR="00F70838" w:rsidRPr="00AD3E4A" w:rsidRDefault="00F70838" w:rsidP="00AD3E4A">
            <w:pPr>
              <w:spacing w:after="120"/>
              <w:rPr>
                <w:rFonts w:cs="Times New Roman"/>
                <w:bCs/>
                <w:sz w:val="22"/>
                <w:szCs w:val="22"/>
                <w:lang w:val="sr-Latn-RS"/>
              </w:rPr>
            </w:pPr>
            <w:r w:rsidRPr="00AD3E4A">
              <w:rPr>
                <w:rFonts w:cs="Times New Roman"/>
                <w:bCs/>
                <w:sz w:val="22"/>
                <w:szCs w:val="22"/>
                <w:lang w:val="sr-Latn-RS"/>
              </w:rPr>
              <w:t>Centar za socijalnu politiku, Srbija</w:t>
            </w:r>
          </w:p>
        </w:tc>
      </w:tr>
      <w:tr w:rsidR="00F70838" w:rsidRPr="00AD3E4A" w14:paraId="7577250A" w14:textId="77777777" w:rsidTr="00687690">
        <w:tc>
          <w:tcPr>
            <w:tcW w:w="2245" w:type="dxa"/>
            <w:vAlign w:val="center"/>
          </w:tcPr>
          <w:p w14:paraId="725568A4" w14:textId="77777777" w:rsidR="00F70838" w:rsidRPr="00AD3E4A" w:rsidRDefault="00F70838" w:rsidP="00F70838">
            <w:pPr>
              <w:spacing w:after="120"/>
              <w:jc w:val="center"/>
              <w:rPr>
                <w:rFonts w:cs="Times New Roman"/>
                <w:b/>
                <w:bCs/>
                <w:color w:val="0070C0"/>
                <w:sz w:val="22"/>
                <w:szCs w:val="22"/>
                <w:lang w:val="sr-Latn-RS"/>
              </w:rPr>
            </w:pPr>
            <w:r w:rsidRPr="00AD3E4A">
              <w:rPr>
                <w:rFonts w:cs="Times New Roman"/>
                <w:b/>
                <w:bCs/>
                <w:color w:val="0070C0"/>
                <w:sz w:val="22"/>
                <w:szCs w:val="22"/>
                <w:lang w:val="sr-Latn-RS"/>
              </w:rPr>
              <w:t>Donator</w:t>
            </w:r>
          </w:p>
        </w:tc>
        <w:tc>
          <w:tcPr>
            <w:tcW w:w="6925" w:type="dxa"/>
          </w:tcPr>
          <w:p w14:paraId="519C5509" w14:textId="05B1C239" w:rsidR="00F70838" w:rsidRPr="00AD3E4A" w:rsidRDefault="001A219C" w:rsidP="00AD3E4A">
            <w:pPr>
              <w:spacing w:after="120"/>
              <w:rPr>
                <w:rFonts w:cs="Times New Roman"/>
                <w:bCs/>
                <w:sz w:val="22"/>
                <w:szCs w:val="22"/>
                <w:lang w:val="sr-Latn-RS"/>
              </w:rPr>
            </w:pPr>
            <w:r w:rsidRPr="001A219C">
              <w:rPr>
                <w:rFonts w:cs="Times New Roman"/>
                <w:bCs/>
                <w:sz w:val="22"/>
                <w:szCs w:val="22"/>
                <w:lang w:val="sr-Latn-RS"/>
              </w:rPr>
              <w:t xml:space="preserve">Balkanski fond za demokratiju (BTD) </w:t>
            </w:r>
            <w:r w:rsidR="00EF0DC4">
              <w:rPr>
                <w:rFonts w:cs="Times New Roman"/>
                <w:bCs/>
                <w:sz w:val="22"/>
                <w:szCs w:val="22"/>
                <w:lang w:val="sr-Latn-RS"/>
              </w:rPr>
              <w:t>i</w:t>
            </w:r>
            <w:bookmarkStart w:id="0" w:name="_GoBack"/>
            <w:bookmarkEnd w:id="0"/>
            <w:r w:rsidRPr="001A219C">
              <w:rPr>
                <w:rFonts w:cs="Times New Roman"/>
                <w:bCs/>
                <w:sz w:val="22"/>
                <w:szCs w:val="22"/>
                <w:lang w:val="sr-Latn-RS"/>
              </w:rPr>
              <w:t xml:space="preserve"> USAID</w:t>
            </w:r>
          </w:p>
        </w:tc>
      </w:tr>
      <w:tr w:rsidR="00F70838" w:rsidRPr="00AD3E4A" w14:paraId="75A94E0B" w14:textId="77777777" w:rsidTr="00687690">
        <w:tc>
          <w:tcPr>
            <w:tcW w:w="2245" w:type="dxa"/>
            <w:vAlign w:val="center"/>
          </w:tcPr>
          <w:p w14:paraId="76D4EA9D" w14:textId="77777777" w:rsidR="00F70838" w:rsidRPr="00AD3E4A" w:rsidRDefault="00F70838" w:rsidP="00F70838">
            <w:pPr>
              <w:spacing w:after="120"/>
              <w:jc w:val="center"/>
              <w:rPr>
                <w:rFonts w:cs="Times New Roman"/>
                <w:b/>
                <w:bCs/>
                <w:color w:val="0070C0"/>
                <w:sz w:val="22"/>
                <w:szCs w:val="22"/>
                <w:lang w:val="sr-Latn-RS"/>
              </w:rPr>
            </w:pPr>
            <w:r w:rsidRPr="00AD3E4A">
              <w:rPr>
                <w:rFonts w:cs="Times New Roman"/>
                <w:b/>
                <w:bCs/>
                <w:color w:val="0070C0"/>
                <w:sz w:val="22"/>
                <w:szCs w:val="22"/>
                <w:lang w:val="sr-Latn-RS"/>
              </w:rPr>
              <w:t>Lokacija</w:t>
            </w:r>
          </w:p>
        </w:tc>
        <w:tc>
          <w:tcPr>
            <w:tcW w:w="6925" w:type="dxa"/>
          </w:tcPr>
          <w:p w14:paraId="61397E25" w14:textId="77777777" w:rsidR="00F70838" w:rsidRPr="00AD3E4A" w:rsidRDefault="00F70838" w:rsidP="00AD3E4A">
            <w:pPr>
              <w:spacing w:after="120"/>
              <w:rPr>
                <w:rFonts w:cs="Times New Roman"/>
                <w:bCs/>
                <w:sz w:val="22"/>
                <w:szCs w:val="22"/>
                <w:lang w:val="sr-Latn-RS"/>
              </w:rPr>
            </w:pPr>
            <w:r w:rsidRPr="00AD3E4A">
              <w:rPr>
                <w:rFonts w:cs="Times New Roman"/>
                <w:bCs/>
                <w:sz w:val="22"/>
                <w:szCs w:val="22"/>
                <w:lang w:val="sr-Latn-RS"/>
              </w:rPr>
              <w:t>Republika Srbija</w:t>
            </w:r>
          </w:p>
        </w:tc>
      </w:tr>
      <w:tr w:rsidR="00F70838" w:rsidRPr="00AD3E4A" w14:paraId="52FA71E8" w14:textId="77777777" w:rsidTr="00687690">
        <w:tc>
          <w:tcPr>
            <w:tcW w:w="2245" w:type="dxa"/>
            <w:vAlign w:val="center"/>
          </w:tcPr>
          <w:p w14:paraId="7B23FED1" w14:textId="77777777" w:rsidR="00F70838" w:rsidRPr="00AD3E4A" w:rsidRDefault="006A054C" w:rsidP="00F70838">
            <w:pPr>
              <w:spacing w:after="120"/>
              <w:jc w:val="center"/>
              <w:rPr>
                <w:rFonts w:cs="Times New Roman"/>
                <w:b/>
                <w:bCs/>
                <w:color w:val="0070C0"/>
                <w:sz w:val="22"/>
                <w:szCs w:val="22"/>
                <w:lang w:val="sr-Latn-RS"/>
              </w:rPr>
            </w:pPr>
            <w:r w:rsidRPr="00AD3E4A">
              <w:rPr>
                <w:rFonts w:cs="Times New Roman"/>
                <w:b/>
                <w:bCs/>
                <w:color w:val="0070C0"/>
                <w:sz w:val="22"/>
                <w:szCs w:val="22"/>
                <w:lang w:val="sr-Latn-RS"/>
              </w:rPr>
              <w:t>Ciljna grupa</w:t>
            </w:r>
          </w:p>
        </w:tc>
        <w:tc>
          <w:tcPr>
            <w:tcW w:w="6925" w:type="dxa"/>
          </w:tcPr>
          <w:p w14:paraId="2EF39DD3" w14:textId="77777777" w:rsidR="00F70838" w:rsidRPr="00AD3E4A" w:rsidRDefault="006A054C" w:rsidP="00AD3E4A">
            <w:pPr>
              <w:spacing w:after="120"/>
              <w:rPr>
                <w:rFonts w:cs="Times New Roman"/>
                <w:bCs/>
                <w:sz w:val="22"/>
                <w:szCs w:val="22"/>
                <w:lang w:val="sr-Latn-RS"/>
              </w:rPr>
            </w:pPr>
            <w:r w:rsidRPr="00AD3E4A">
              <w:rPr>
                <w:rFonts w:cs="Times New Roman"/>
                <w:bCs/>
                <w:sz w:val="22"/>
                <w:szCs w:val="22"/>
                <w:lang w:val="sr-Latn-RS"/>
              </w:rPr>
              <w:t>Organizacije civilnog društva koje se bave problemima porodica sa decom</w:t>
            </w:r>
          </w:p>
        </w:tc>
      </w:tr>
      <w:tr w:rsidR="00F70838" w:rsidRPr="00AD3E4A" w14:paraId="1F1508F7" w14:textId="77777777" w:rsidTr="00687690">
        <w:tc>
          <w:tcPr>
            <w:tcW w:w="2245" w:type="dxa"/>
            <w:vAlign w:val="center"/>
          </w:tcPr>
          <w:p w14:paraId="6CF0AB58" w14:textId="77777777" w:rsidR="00F70838" w:rsidRPr="00AD3E4A" w:rsidRDefault="006A054C" w:rsidP="00F70838">
            <w:pPr>
              <w:spacing w:after="120"/>
              <w:jc w:val="center"/>
              <w:rPr>
                <w:rFonts w:cs="Times New Roman"/>
                <w:b/>
                <w:bCs/>
                <w:color w:val="0070C0"/>
                <w:sz w:val="22"/>
                <w:szCs w:val="22"/>
                <w:lang w:val="sr-Latn-RS"/>
              </w:rPr>
            </w:pPr>
            <w:r w:rsidRPr="00AD3E4A">
              <w:rPr>
                <w:rFonts w:cs="Times New Roman"/>
                <w:b/>
                <w:bCs/>
                <w:color w:val="0070C0"/>
                <w:sz w:val="22"/>
                <w:szCs w:val="22"/>
                <w:lang w:val="sr-Latn-RS"/>
              </w:rPr>
              <w:t>Vremenski okvir</w:t>
            </w:r>
          </w:p>
        </w:tc>
        <w:tc>
          <w:tcPr>
            <w:tcW w:w="6925" w:type="dxa"/>
          </w:tcPr>
          <w:p w14:paraId="67EA358B" w14:textId="517F5213" w:rsidR="00F70838" w:rsidRPr="00AD3E4A" w:rsidRDefault="006A054C" w:rsidP="00AD3E4A">
            <w:pPr>
              <w:spacing w:after="120"/>
              <w:rPr>
                <w:rFonts w:cs="Times New Roman"/>
                <w:bCs/>
                <w:sz w:val="22"/>
                <w:szCs w:val="22"/>
                <w:lang w:val="sr-Latn-RS"/>
              </w:rPr>
            </w:pPr>
            <w:r w:rsidRPr="00AD3E4A">
              <w:rPr>
                <w:rFonts w:cs="Times New Roman"/>
                <w:bCs/>
                <w:sz w:val="22"/>
                <w:szCs w:val="22"/>
                <w:lang w:val="sr-Latn-RS"/>
              </w:rPr>
              <w:t>11 meseci (</w:t>
            </w:r>
            <w:r w:rsidR="00AD3E4A">
              <w:rPr>
                <w:rFonts w:cs="Times New Roman"/>
                <w:bCs/>
                <w:sz w:val="22"/>
                <w:szCs w:val="22"/>
                <w:lang w:val="sr-Latn-RS"/>
              </w:rPr>
              <w:t>o</w:t>
            </w:r>
            <w:r w:rsidRPr="00AD3E4A">
              <w:rPr>
                <w:rFonts w:cs="Times New Roman"/>
                <w:bCs/>
                <w:sz w:val="22"/>
                <w:szCs w:val="22"/>
                <w:lang w:val="sr-Latn-RS"/>
              </w:rPr>
              <w:t xml:space="preserve">ktobar 2021 – </w:t>
            </w:r>
            <w:r w:rsidR="00AD3E4A">
              <w:rPr>
                <w:rFonts w:cs="Times New Roman"/>
                <w:bCs/>
                <w:sz w:val="22"/>
                <w:szCs w:val="22"/>
                <w:lang w:val="sr-Latn-RS"/>
              </w:rPr>
              <w:t>s</w:t>
            </w:r>
            <w:r w:rsidRPr="00AD3E4A">
              <w:rPr>
                <w:rFonts w:cs="Times New Roman"/>
                <w:bCs/>
                <w:sz w:val="22"/>
                <w:szCs w:val="22"/>
                <w:lang w:val="sr-Latn-RS"/>
              </w:rPr>
              <w:t>eptembar 2022)</w:t>
            </w:r>
          </w:p>
        </w:tc>
      </w:tr>
      <w:tr w:rsidR="00F70838" w:rsidRPr="00AD3E4A" w14:paraId="00663DA1" w14:textId="77777777" w:rsidTr="00687690">
        <w:tc>
          <w:tcPr>
            <w:tcW w:w="2245" w:type="dxa"/>
            <w:vAlign w:val="center"/>
          </w:tcPr>
          <w:p w14:paraId="05059BB0" w14:textId="1C7C7DF1" w:rsidR="00F70838" w:rsidRPr="00AD3E4A" w:rsidRDefault="00AD3E4A" w:rsidP="00F70838">
            <w:pPr>
              <w:spacing w:after="120"/>
              <w:jc w:val="center"/>
              <w:rPr>
                <w:rFonts w:cs="Times New Roman"/>
                <w:b/>
                <w:bCs/>
                <w:color w:val="0070C0"/>
                <w:sz w:val="22"/>
                <w:szCs w:val="22"/>
                <w:lang w:val="sr-Latn-RS"/>
              </w:rPr>
            </w:pPr>
            <w:r>
              <w:rPr>
                <w:rFonts w:cs="Times New Roman"/>
                <w:b/>
                <w:bCs/>
                <w:color w:val="0070C0"/>
                <w:sz w:val="22"/>
                <w:szCs w:val="22"/>
                <w:lang w:val="sr-Latn-RS"/>
              </w:rPr>
              <w:t>Visina g</w:t>
            </w:r>
            <w:r w:rsidR="006A054C" w:rsidRPr="00AD3E4A">
              <w:rPr>
                <w:rFonts w:cs="Times New Roman"/>
                <w:b/>
                <w:bCs/>
                <w:color w:val="0070C0"/>
                <w:sz w:val="22"/>
                <w:szCs w:val="22"/>
                <w:lang w:val="sr-Latn-RS"/>
              </w:rPr>
              <w:t>rant</w:t>
            </w:r>
            <w:r>
              <w:rPr>
                <w:rFonts w:cs="Times New Roman"/>
                <w:b/>
                <w:bCs/>
                <w:color w:val="0070C0"/>
                <w:sz w:val="22"/>
                <w:szCs w:val="22"/>
                <w:lang w:val="sr-Latn-RS"/>
              </w:rPr>
              <w:t>a</w:t>
            </w:r>
            <w:r w:rsidR="006A054C" w:rsidRPr="00AD3E4A">
              <w:rPr>
                <w:rFonts w:cs="Times New Roman"/>
                <w:b/>
                <w:bCs/>
                <w:color w:val="0070C0"/>
                <w:sz w:val="22"/>
                <w:szCs w:val="22"/>
                <w:lang w:val="sr-Latn-RS"/>
              </w:rPr>
              <w:t xml:space="preserve"> </w:t>
            </w:r>
          </w:p>
        </w:tc>
        <w:tc>
          <w:tcPr>
            <w:tcW w:w="6925" w:type="dxa"/>
          </w:tcPr>
          <w:p w14:paraId="43326C01" w14:textId="77777777" w:rsidR="00F70838" w:rsidRPr="00AD3E4A" w:rsidRDefault="006A054C" w:rsidP="00AD3E4A">
            <w:pPr>
              <w:spacing w:after="120"/>
              <w:rPr>
                <w:rFonts w:cs="Times New Roman"/>
                <w:bCs/>
                <w:sz w:val="22"/>
                <w:szCs w:val="22"/>
                <w:lang w:val="sr-Latn-RS"/>
              </w:rPr>
            </w:pPr>
            <w:r w:rsidRPr="00AD3E4A">
              <w:rPr>
                <w:rFonts w:cs="Times New Roman"/>
                <w:bCs/>
                <w:sz w:val="22"/>
                <w:szCs w:val="22"/>
                <w:lang w:val="sr-Latn-RS"/>
              </w:rPr>
              <w:t>72.600 USD</w:t>
            </w:r>
          </w:p>
        </w:tc>
      </w:tr>
    </w:tbl>
    <w:p w14:paraId="6D57061A" w14:textId="77777777" w:rsidR="00F70838" w:rsidRPr="00687690" w:rsidRDefault="00F70838" w:rsidP="00F70838">
      <w:pPr>
        <w:spacing w:after="120"/>
        <w:jc w:val="both"/>
        <w:rPr>
          <w:rFonts w:ascii="Times New Roman" w:hAnsi="Times New Roman" w:cs="Times New Roman"/>
          <w:b/>
          <w:bCs/>
          <w:sz w:val="10"/>
          <w:szCs w:val="10"/>
          <w:lang w:val="sr-Latn-RS"/>
        </w:rPr>
      </w:pPr>
    </w:p>
    <w:p w14:paraId="3E9211A0" w14:textId="6EF854A0" w:rsidR="00F70838" w:rsidRPr="00AD3E4A" w:rsidRDefault="00AD3E4A" w:rsidP="00F70838">
      <w:pPr>
        <w:shd w:val="clear" w:color="auto" w:fill="DEEAF6" w:themeFill="accent5" w:themeFillTint="33"/>
        <w:spacing w:after="120"/>
        <w:jc w:val="both"/>
        <w:rPr>
          <w:rFonts w:ascii="Times New Roman" w:hAnsi="Times New Roman" w:cs="Times New Roman"/>
          <w:b/>
          <w:bCs/>
          <w:sz w:val="22"/>
          <w:szCs w:val="22"/>
          <w:lang w:val="sr-Latn-RS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sr-Latn-RS"/>
        </w:rPr>
        <w:t>Okvir</w:t>
      </w:r>
    </w:p>
    <w:p w14:paraId="04BB0ADC" w14:textId="59EE7E26" w:rsidR="006A054C" w:rsidRPr="00AD3E4A" w:rsidRDefault="00AD3E4A" w:rsidP="00F70838">
      <w:pPr>
        <w:spacing w:after="120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AD3E4A">
        <w:rPr>
          <w:rFonts w:ascii="Times New Roman" w:hAnsi="Times New Roman" w:cs="Times New Roman"/>
          <w:sz w:val="22"/>
          <w:szCs w:val="22"/>
          <w:lang w:val="sr-Latn-RS"/>
        </w:rPr>
        <w:t>Projekat</w:t>
      </w:r>
      <w:r w:rsidR="006A054C"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sr-Latn-RS"/>
        </w:rPr>
        <w:t>se bavi pitanjem ne</w:t>
      </w:r>
      <w:r w:rsidR="006A054C"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adekvatne podrške deci i njihovim porodicama tokom krize COVID-19, kako u smislu podrške kroz </w:t>
      </w:r>
      <w:r>
        <w:rPr>
          <w:rFonts w:ascii="Times New Roman" w:hAnsi="Times New Roman" w:cs="Times New Roman"/>
          <w:sz w:val="22"/>
          <w:szCs w:val="22"/>
          <w:lang w:val="sr-Latn-RS"/>
        </w:rPr>
        <w:t xml:space="preserve">programe </w:t>
      </w:r>
      <w:r w:rsidR="006A054C" w:rsidRPr="00AD3E4A">
        <w:rPr>
          <w:rFonts w:ascii="Times New Roman" w:hAnsi="Times New Roman" w:cs="Times New Roman"/>
          <w:sz w:val="22"/>
          <w:szCs w:val="22"/>
          <w:lang w:val="sr-Latn-RS"/>
        </w:rPr>
        <w:t>finansijsk</w:t>
      </w:r>
      <w:r>
        <w:rPr>
          <w:rFonts w:ascii="Times New Roman" w:hAnsi="Times New Roman" w:cs="Times New Roman"/>
          <w:sz w:val="22"/>
          <w:szCs w:val="22"/>
          <w:lang w:val="sr-Latn-RS"/>
        </w:rPr>
        <w:t>e</w:t>
      </w:r>
      <w:r w:rsidR="006A054C"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 pomoć</w:t>
      </w:r>
      <w:r>
        <w:rPr>
          <w:rFonts w:ascii="Times New Roman" w:hAnsi="Times New Roman" w:cs="Times New Roman"/>
          <w:sz w:val="22"/>
          <w:szCs w:val="22"/>
          <w:lang w:val="sr-Latn-RS"/>
        </w:rPr>
        <w:t>i</w:t>
      </w:r>
      <w:r w:rsidR="006A054C"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, tako i </w:t>
      </w:r>
      <w:r>
        <w:rPr>
          <w:rFonts w:ascii="Times New Roman" w:hAnsi="Times New Roman" w:cs="Times New Roman"/>
          <w:sz w:val="22"/>
          <w:szCs w:val="22"/>
          <w:lang w:val="sr-Latn-RS"/>
        </w:rPr>
        <w:t xml:space="preserve">kroz usluge </w:t>
      </w:r>
      <w:r w:rsidR="006A054C" w:rsidRPr="00AD3E4A">
        <w:rPr>
          <w:rFonts w:ascii="Times New Roman" w:hAnsi="Times New Roman" w:cs="Times New Roman"/>
          <w:sz w:val="22"/>
          <w:szCs w:val="22"/>
          <w:lang w:val="sr-Latn-RS"/>
        </w:rPr>
        <w:t>socijal</w:t>
      </w:r>
      <w:r>
        <w:rPr>
          <w:rFonts w:ascii="Times New Roman" w:hAnsi="Times New Roman" w:cs="Times New Roman"/>
          <w:sz w:val="22"/>
          <w:szCs w:val="22"/>
          <w:lang w:val="sr-Latn-RS"/>
        </w:rPr>
        <w:t>ne</w:t>
      </w:r>
      <w:r w:rsidR="006A054C"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sr-Latn-RS"/>
        </w:rPr>
        <w:t>zaštite koje se pružaju</w:t>
      </w:r>
      <w:r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r w:rsidR="006A054C"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u zajednici. Ovaj problem je bio veoma </w:t>
      </w:r>
      <w:r w:rsidR="00687690">
        <w:rPr>
          <w:rFonts w:ascii="Times New Roman" w:hAnsi="Times New Roman" w:cs="Times New Roman"/>
          <w:sz w:val="22"/>
          <w:szCs w:val="22"/>
          <w:lang w:val="sr-Latn-RS"/>
        </w:rPr>
        <w:t>izražen</w:t>
      </w:r>
      <w:r w:rsidR="00687690"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r w:rsidR="00687690">
        <w:rPr>
          <w:rFonts w:ascii="Times New Roman" w:hAnsi="Times New Roman" w:cs="Times New Roman"/>
          <w:sz w:val="22"/>
          <w:szCs w:val="22"/>
          <w:lang w:val="sr-Latn-RS"/>
        </w:rPr>
        <w:t>tokom</w:t>
      </w:r>
      <w:r w:rsidR="006A054C"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 pandemije COVID-19. Kao rezultat toga, u jednom broju </w:t>
      </w:r>
      <w:r>
        <w:rPr>
          <w:rFonts w:ascii="Times New Roman" w:hAnsi="Times New Roman" w:cs="Times New Roman"/>
          <w:sz w:val="22"/>
          <w:szCs w:val="22"/>
          <w:lang w:val="sr-Latn-RS"/>
        </w:rPr>
        <w:t>jedinica lokalne samouprave</w:t>
      </w:r>
      <w:r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r w:rsidR="006A054C"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desilo se da </w:t>
      </w:r>
      <w:r>
        <w:rPr>
          <w:rFonts w:ascii="Times New Roman" w:hAnsi="Times New Roman" w:cs="Times New Roman"/>
          <w:sz w:val="22"/>
          <w:szCs w:val="22"/>
          <w:lang w:val="sr-Latn-RS"/>
        </w:rPr>
        <w:t xml:space="preserve">usluge </w:t>
      </w:r>
      <w:r w:rsidR="006A054C"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socijalne </w:t>
      </w:r>
      <w:r>
        <w:rPr>
          <w:rFonts w:ascii="Times New Roman" w:hAnsi="Times New Roman" w:cs="Times New Roman"/>
          <w:sz w:val="22"/>
          <w:szCs w:val="22"/>
          <w:lang w:val="sr-Latn-RS"/>
        </w:rPr>
        <w:t>zaštite</w:t>
      </w:r>
      <w:r w:rsidR="006A054C"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 uopšte nisu bile dostupne građanima, dok istovremeno </w:t>
      </w:r>
      <w:r>
        <w:rPr>
          <w:rFonts w:ascii="Times New Roman" w:hAnsi="Times New Roman" w:cs="Times New Roman"/>
          <w:sz w:val="22"/>
          <w:szCs w:val="22"/>
          <w:lang w:val="sr-Latn-RS"/>
        </w:rPr>
        <w:t xml:space="preserve">njihovo </w:t>
      </w:r>
      <w:r w:rsidR="006A054C"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finansiranje nije prestalo. </w:t>
      </w:r>
      <w:r>
        <w:rPr>
          <w:rFonts w:ascii="Times New Roman" w:hAnsi="Times New Roman" w:cs="Times New Roman"/>
          <w:sz w:val="22"/>
          <w:szCs w:val="22"/>
          <w:lang w:val="sr-Latn-RS"/>
        </w:rPr>
        <w:t xml:space="preserve">Usled toga su porodice i </w:t>
      </w:r>
      <w:r w:rsidR="006A054C" w:rsidRPr="00AD3E4A">
        <w:rPr>
          <w:rFonts w:ascii="Times New Roman" w:hAnsi="Times New Roman" w:cs="Times New Roman"/>
          <w:sz w:val="22"/>
          <w:szCs w:val="22"/>
          <w:lang w:val="sr-Latn-RS"/>
        </w:rPr>
        <w:t>njihov</w:t>
      </w:r>
      <w:r>
        <w:rPr>
          <w:rFonts w:ascii="Times New Roman" w:hAnsi="Times New Roman" w:cs="Times New Roman"/>
          <w:sz w:val="22"/>
          <w:szCs w:val="22"/>
          <w:lang w:val="sr-Latn-RS"/>
        </w:rPr>
        <w:t xml:space="preserve">a deca </w:t>
      </w:r>
      <w:r w:rsidR="006A054C"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sr-Latn-RS"/>
        </w:rPr>
        <w:t xml:space="preserve">ostavljeni </w:t>
      </w:r>
      <w:r w:rsidR="006A054C" w:rsidRPr="00AD3E4A">
        <w:rPr>
          <w:rFonts w:ascii="Times New Roman" w:hAnsi="Times New Roman" w:cs="Times New Roman"/>
          <w:sz w:val="22"/>
          <w:szCs w:val="22"/>
          <w:lang w:val="sr-Latn-RS"/>
        </w:rPr>
        <w:t>da se sami nose sa izazovima tokom COVID-19</w:t>
      </w:r>
      <w:r w:rsidR="00687690" w:rsidRPr="00687690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r w:rsidR="00687690" w:rsidRPr="00AD3E4A">
        <w:rPr>
          <w:rFonts w:ascii="Times New Roman" w:hAnsi="Times New Roman" w:cs="Times New Roman"/>
          <w:sz w:val="22"/>
          <w:szCs w:val="22"/>
          <w:lang w:val="sr-Latn-RS"/>
        </w:rPr>
        <w:t>krize</w:t>
      </w:r>
      <w:r w:rsidR="006A054C" w:rsidRPr="00AD3E4A">
        <w:rPr>
          <w:rFonts w:ascii="Times New Roman" w:hAnsi="Times New Roman" w:cs="Times New Roman"/>
          <w:sz w:val="22"/>
          <w:szCs w:val="22"/>
          <w:lang w:val="sr-Latn-RS"/>
        </w:rPr>
        <w:t>.</w:t>
      </w:r>
    </w:p>
    <w:p w14:paraId="169C4456" w14:textId="4ADB0D5F" w:rsidR="00F70838" w:rsidRDefault="006A054C" w:rsidP="00F70838">
      <w:pPr>
        <w:spacing w:after="120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Organizacijama civilnog društva (OCD) i </w:t>
      </w:r>
      <w:r w:rsidR="00687690">
        <w:rPr>
          <w:rFonts w:ascii="Times New Roman" w:hAnsi="Times New Roman" w:cs="Times New Roman"/>
          <w:sz w:val="22"/>
          <w:szCs w:val="22"/>
          <w:lang w:val="sr-Latn-RS"/>
        </w:rPr>
        <w:t xml:space="preserve">jedinicama </w:t>
      </w:r>
      <w:r w:rsidRPr="00AD3E4A">
        <w:rPr>
          <w:rFonts w:ascii="Times New Roman" w:hAnsi="Times New Roman" w:cs="Times New Roman"/>
          <w:sz w:val="22"/>
          <w:szCs w:val="22"/>
          <w:lang w:val="sr-Latn-RS"/>
        </w:rPr>
        <w:t>lokaln</w:t>
      </w:r>
      <w:r w:rsidR="00687690">
        <w:rPr>
          <w:rFonts w:ascii="Times New Roman" w:hAnsi="Times New Roman" w:cs="Times New Roman"/>
          <w:sz w:val="22"/>
          <w:szCs w:val="22"/>
          <w:lang w:val="sr-Latn-RS"/>
        </w:rPr>
        <w:t>e</w:t>
      </w:r>
      <w:r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 samouprav</w:t>
      </w:r>
      <w:r w:rsidR="00687690">
        <w:rPr>
          <w:rFonts w:ascii="Times New Roman" w:hAnsi="Times New Roman" w:cs="Times New Roman"/>
          <w:sz w:val="22"/>
          <w:szCs w:val="22"/>
          <w:lang w:val="sr-Latn-RS"/>
        </w:rPr>
        <w:t>e</w:t>
      </w:r>
      <w:r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 (LS) potrebn</w:t>
      </w:r>
      <w:r w:rsidR="00687690">
        <w:rPr>
          <w:rFonts w:ascii="Times New Roman" w:hAnsi="Times New Roman" w:cs="Times New Roman"/>
          <w:sz w:val="22"/>
          <w:szCs w:val="22"/>
          <w:lang w:val="sr-Latn-RS"/>
        </w:rPr>
        <w:t>a</w:t>
      </w:r>
      <w:r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 je podrška, posebno </w:t>
      </w:r>
      <w:r w:rsidR="00687690">
        <w:rPr>
          <w:rFonts w:ascii="Times New Roman" w:hAnsi="Times New Roman" w:cs="Times New Roman"/>
          <w:sz w:val="22"/>
          <w:szCs w:val="22"/>
          <w:lang w:val="sr-Latn-RS"/>
        </w:rPr>
        <w:t>tokom</w:t>
      </w:r>
      <w:r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 krizni</w:t>
      </w:r>
      <w:r w:rsidR="00687690">
        <w:rPr>
          <w:rFonts w:ascii="Times New Roman" w:hAnsi="Times New Roman" w:cs="Times New Roman"/>
          <w:sz w:val="22"/>
          <w:szCs w:val="22"/>
          <w:lang w:val="sr-Latn-RS"/>
        </w:rPr>
        <w:t>h</w:t>
      </w:r>
      <w:r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 situacija, kako bi mogle efikasnije da rešavaju probleme</w:t>
      </w:r>
      <w:r w:rsidR="00687690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r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i unaprede kvalitet dostupnih </w:t>
      </w:r>
      <w:r w:rsidR="00687690">
        <w:rPr>
          <w:rFonts w:ascii="Times New Roman" w:hAnsi="Times New Roman" w:cs="Times New Roman"/>
          <w:sz w:val="22"/>
          <w:szCs w:val="22"/>
          <w:lang w:val="sr-Latn-RS"/>
        </w:rPr>
        <w:t xml:space="preserve">prava i </w:t>
      </w:r>
      <w:r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usluga. </w:t>
      </w:r>
      <w:r w:rsidR="00687690">
        <w:rPr>
          <w:rFonts w:ascii="Times New Roman" w:hAnsi="Times New Roman" w:cs="Times New Roman"/>
          <w:sz w:val="22"/>
          <w:szCs w:val="22"/>
          <w:lang w:val="sr-Latn-RS"/>
        </w:rPr>
        <w:t>Projekat</w:t>
      </w:r>
      <w:r w:rsidR="00687690"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r w:rsidR="00687690">
        <w:rPr>
          <w:rFonts w:ascii="Times New Roman" w:hAnsi="Times New Roman" w:cs="Times New Roman"/>
          <w:sz w:val="22"/>
          <w:szCs w:val="22"/>
          <w:lang w:val="sr-Latn-RS"/>
        </w:rPr>
        <w:t>nastoji da</w:t>
      </w:r>
      <w:r w:rsidR="00687690"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r w:rsidR="00687690">
        <w:rPr>
          <w:rFonts w:ascii="Times New Roman" w:hAnsi="Times New Roman" w:cs="Times New Roman"/>
          <w:sz w:val="22"/>
          <w:szCs w:val="22"/>
          <w:lang w:val="sr-Latn-RS"/>
        </w:rPr>
        <w:t>sakupi</w:t>
      </w:r>
      <w:r w:rsidR="00CD097A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r w:rsidR="00687690">
        <w:rPr>
          <w:rFonts w:ascii="Times New Roman" w:hAnsi="Times New Roman" w:cs="Times New Roman"/>
          <w:sz w:val="22"/>
          <w:szCs w:val="22"/>
          <w:lang w:val="sr-Latn-RS"/>
        </w:rPr>
        <w:t xml:space="preserve">relevantne </w:t>
      </w:r>
      <w:r w:rsidRPr="00AD3E4A">
        <w:rPr>
          <w:rFonts w:ascii="Times New Roman" w:hAnsi="Times New Roman" w:cs="Times New Roman"/>
          <w:sz w:val="22"/>
          <w:szCs w:val="22"/>
          <w:lang w:val="sr-Latn-RS"/>
        </w:rPr>
        <w:t>dokaze o ovom pitanju</w:t>
      </w:r>
      <w:r w:rsidR="000A1D78" w:rsidRPr="00AD3E4A">
        <w:rPr>
          <w:rFonts w:ascii="Times New Roman" w:hAnsi="Times New Roman" w:cs="Times New Roman"/>
          <w:sz w:val="22"/>
          <w:szCs w:val="22"/>
          <w:lang w:val="sr-Latn-RS"/>
        </w:rPr>
        <w:t>, izgradi kapacitete OCD i JLS i promovi</w:t>
      </w:r>
      <w:r w:rsidR="00687690">
        <w:rPr>
          <w:rFonts w:ascii="Times New Roman" w:hAnsi="Times New Roman" w:cs="Times New Roman"/>
          <w:sz w:val="22"/>
          <w:szCs w:val="22"/>
          <w:lang w:val="sr-Latn-RS"/>
        </w:rPr>
        <w:t>še</w:t>
      </w:r>
      <w:r w:rsidR="000A1D78" w:rsidRPr="00AD3E4A">
        <w:rPr>
          <w:rFonts w:ascii="Times New Roman" w:hAnsi="Times New Roman" w:cs="Times New Roman"/>
          <w:sz w:val="22"/>
          <w:szCs w:val="22"/>
          <w:lang w:val="sr-Latn-RS"/>
        </w:rPr>
        <w:t xml:space="preserve"> rešenja i dobre prakse koje bi se mogle koristiti u sličnim vanrednim situacijama. </w:t>
      </w:r>
    </w:p>
    <w:p w14:paraId="1C169604" w14:textId="77777777" w:rsidR="00687690" w:rsidRPr="00687690" w:rsidRDefault="00687690" w:rsidP="00F70838">
      <w:pPr>
        <w:spacing w:after="120"/>
        <w:jc w:val="both"/>
        <w:rPr>
          <w:rFonts w:ascii="Times New Roman" w:hAnsi="Times New Roman" w:cs="Times New Roman"/>
          <w:sz w:val="10"/>
          <w:szCs w:val="10"/>
          <w:lang w:val="sr-Latn-RS"/>
        </w:rPr>
      </w:pPr>
    </w:p>
    <w:p w14:paraId="03F64361" w14:textId="77777777" w:rsidR="00F70838" w:rsidRPr="00AD3E4A" w:rsidRDefault="000A1D78" w:rsidP="00F70838">
      <w:pPr>
        <w:shd w:val="clear" w:color="auto" w:fill="DEEAF6" w:themeFill="accent5" w:themeFillTint="33"/>
        <w:spacing w:after="120"/>
        <w:rPr>
          <w:rFonts w:ascii="Times New Roman" w:eastAsia="Calibri" w:hAnsi="Times New Roman" w:cs="Times New Roman"/>
          <w:b/>
          <w:bCs/>
          <w:sz w:val="22"/>
          <w:szCs w:val="22"/>
          <w:lang w:val="sr-Latn-RS"/>
        </w:rPr>
      </w:pPr>
      <w:r w:rsidRPr="00AD3E4A">
        <w:rPr>
          <w:rFonts w:ascii="Times New Roman" w:eastAsia="Calibri" w:hAnsi="Times New Roman" w:cs="Times New Roman"/>
          <w:b/>
          <w:bCs/>
          <w:sz w:val="22"/>
          <w:szCs w:val="22"/>
          <w:lang w:val="sr-Latn-RS"/>
        </w:rPr>
        <w:t>Ciljevi</w:t>
      </w:r>
    </w:p>
    <w:p w14:paraId="19839331" w14:textId="132FCAA0" w:rsidR="00F70838" w:rsidRPr="00AD3E4A" w:rsidRDefault="000A1D78" w:rsidP="00F70838">
      <w:pPr>
        <w:numPr>
          <w:ilvl w:val="0"/>
          <w:numId w:val="15"/>
        </w:numPr>
        <w:spacing w:after="120"/>
        <w:jc w:val="both"/>
        <w:rPr>
          <w:rFonts w:ascii="Times New Roman" w:eastAsia="Calibri" w:hAnsi="Times New Roman" w:cs="Times New Roman"/>
          <w:b/>
          <w:bCs/>
          <w:sz w:val="22"/>
          <w:szCs w:val="22"/>
          <w:lang w:val="sr-Latn-RS"/>
        </w:rPr>
      </w:pP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Borba protiv socijalne isključenosti i diskriminacije i promovisanje socijalne pravde</w:t>
      </w:r>
      <w:r w:rsid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,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kao i zaštit</w:t>
      </w:r>
      <w:r w:rsid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a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prava deteta prema </w:t>
      </w:r>
      <w:r w:rsid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č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lanu 3 Ugovora EU, sa fokusom na porodice sa decom.</w:t>
      </w:r>
    </w:p>
    <w:p w14:paraId="67B2860E" w14:textId="1E670DEB" w:rsidR="00F70838" w:rsidRPr="00687690" w:rsidRDefault="000A1D78" w:rsidP="00EA644F">
      <w:pPr>
        <w:numPr>
          <w:ilvl w:val="0"/>
          <w:numId w:val="15"/>
        </w:numPr>
        <w:spacing w:after="120"/>
        <w:jc w:val="both"/>
        <w:rPr>
          <w:rFonts w:ascii="Times New Roman" w:eastAsia="Calibri" w:hAnsi="Times New Roman" w:cs="Times New Roman"/>
          <w:b/>
          <w:bCs/>
          <w:sz w:val="22"/>
          <w:szCs w:val="22"/>
          <w:lang w:val="sr-Latn-RS"/>
        </w:rPr>
      </w:pP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Podizanje svesti o značaju ljudskih prava</w:t>
      </w:r>
      <w:r w:rsid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,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</w:t>
      </w:r>
      <w:r w:rsidR="00687690"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sa fokusom na porodice sa decom</w:t>
      </w:r>
      <w:r w:rsid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,</w:t>
      </w:r>
      <w:r w:rsidR="00687690" w:rsidRPr="00AD3E4A" w:rsidDel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</w:t>
      </w:r>
      <w:r w:rsid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tokom 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COVID-19</w:t>
      </w:r>
      <w:r w:rsid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krize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, kao i </w:t>
      </w:r>
      <w:r w:rsid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u 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sličnim vanrednim situacijama. </w:t>
      </w:r>
    </w:p>
    <w:p w14:paraId="2A25B75C" w14:textId="77777777" w:rsidR="00687690" w:rsidRPr="00687690" w:rsidRDefault="00687690" w:rsidP="00687690">
      <w:pPr>
        <w:spacing w:after="120"/>
        <w:jc w:val="both"/>
        <w:rPr>
          <w:rFonts w:ascii="Times New Roman" w:eastAsia="Calibri" w:hAnsi="Times New Roman" w:cs="Times New Roman"/>
          <w:b/>
          <w:bCs/>
          <w:sz w:val="10"/>
          <w:szCs w:val="10"/>
          <w:lang w:val="sr-Latn-RS"/>
        </w:rPr>
      </w:pPr>
    </w:p>
    <w:p w14:paraId="46CDBD53" w14:textId="77777777" w:rsidR="00F70838" w:rsidRPr="00AD3E4A" w:rsidRDefault="000A1D78" w:rsidP="00F70838">
      <w:pPr>
        <w:shd w:val="clear" w:color="auto" w:fill="DEEAF6" w:themeFill="accent5" w:themeFillTint="33"/>
        <w:spacing w:after="120"/>
        <w:jc w:val="both"/>
        <w:rPr>
          <w:rFonts w:ascii="Times New Roman" w:eastAsia="Calibri" w:hAnsi="Times New Roman" w:cs="Times New Roman"/>
          <w:bCs/>
          <w:sz w:val="22"/>
          <w:szCs w:val="22"/>
          <w:lang w:val="sr-Latn-RS"/>
        </w:rPr>
      </w:pPr>
      <w:r w:rsidRPr="00AD3E4A">
        <w:rPr>
          <w:rFonts w:ascii="Times New Roman" w:eastAsia="Calibri" w:hAnsi="Times New Roman" w:cs="Times New Roman"/>
          <w:b/>
          <w:bCs/>
          <w:sz w:val="22"/>
          <w:szCs w:val="22"/>
          <w:lang w:val="sr-Latn-RS"/>
        </w:rPr>
        <w:t>Aktivnosti</w:t>
      </w:r>
    </w:p>
    <w:p w14:paraId="5DE4E4C1" w14:textId="1AA4130A" w:rsidR="00F70838" w:rsidRPr="00AD3E4A" w:rsidRDefault="00B82004" w:rsidP="00F70838">
      <w:pPr>
        <w:spacing w:after="120"/>
        <w:jc w:val="both"/>
        <w:rPr>
          <w:rFonts w:ascii="Times New Roman" w:eastAsia="Calibri" w:hAnsi="Times New Roman" w:cs="Times New Roman"/>
          <w:bCs/>
          <w:sz w:val="22"/>
          <w:szCs w:val="22"/>
          <w:lang w:val="sr-Latn-RS"/>
        </w:rPr>
      </w:pP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Kroz </w:t>
      </w:r>
      <w:r w:rsidR="00CD097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projektne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aktivnosti, </w:t>
      </w:r>
      <w:r w:rsid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projekat</w:t>
      </w:r>
      <w:r w:rsidR="00687690"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će </w:t>
      </w:r>
      <w:r w:rsidR="00CD097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unaprediti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zaštit</w:t>
      </w:r>
      <w:r w:rsidR="00CD097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u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socijalnih, ekonomskih i kulturnih prava porodica sa decom (deca koja žive u siromaštvu, deca sa smetnjama u razvoju i deca</w:t>
      </w:r>
      <w:r w:rsid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romske nacionalnosti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) pogođenih ekonomskim i socijalnim posledicama pandemije COVID-19.</w:t>
      </w:r>
    </w:p>
    <w:p w14:paraId="35CC655B" w14:textId="77777777" w:rsidR="00687690" w:rsidRDefault="00B82004" w:rsidP="00687690">
      <w:pPr>
        <w:spacing w:after="120"/>
        <w:jc w:val="both"/>
        <w:rPr>
          <w:rFonts w:ascii="Times New Roman" w:eastAsia="Calibri" w:hAnsi="Times New Roman" w:cs="Times New Roman"/>
          <w:bCs/>
          <w:sz w:val="22"/>
          <w:szCs w:val="22"/>
          <w:lang w:val="sr-Latn-RS"/>
        </w:rPr>
      </w:pP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Ciljne grupe su</w:t>
      </w:r>
      <w:r w:rsid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:</w:t>
      </w:r>
    </w:p>
    <w:p w14:paraId="1CF4C3DD" w14:textId="77777777" w:rsidR="00687690" w:rsidRDefault="00B82004" w:rsidP="00687690">
      <w:pPr>
        <w:pStyle w:val="ListParagraph"/>
        <w:numPr>
          <w:ilvl w:val="0"/>
          <w:numId w:val="16"/>
        </w:numPr>
        <w:spacing w:after="120"/>
        <w:contextualSpacing w:val="0"/>
        <w:jc w:val="both"/>
        <w:rPr>
          <w:rFonts w:ascii="Times New Roman" w:eastAsia="Calibri" w:hAnsi="Times New Roman" w:cs="Times New Roman"/>
          <w:bCs/>
          <w:sz w:val="22"/>
          <w:szCs w:val="22"/>
          <w:lang w:val="sr-Latn-RS"/>
        </w:rPr>
      </w:pPr>
      <w:r w:rsidRP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OCD koje se bave pitanj</w:t>
      </w:r>
      <w:r w:rsidR="00687690" w:rsidRP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ima</w:t>
      </w:r>
      <w:r w:rsidRP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porodica sa decom</w:t>
      </w:r>
      <w:r w:rsid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, koje će kroz projekat unaprediti svoja znanja o problemima porodica sa decom tokom COVID-19 krize i ojačati veštine javnog zastupanja; </w:t>
      </w:r>
    </w:p>
    <w:p w14:paraId="7F3C4513" w14:textId="3B0C9CDF" w:rsidR="00B82004" w:rsidRPr="00687690" w:rsidRDefault="00687690" w:rsidP="00687690">
      <w:pPr>
        <w:pStyle w:val="ListParagraph"/>
        <w:numPr>
          <w:ilvl w:val="0"/>
          <w:numId w:val="16"/>
        </w:numPr>
        <w:spacing w:after="120"/>
        <w:contextualSpacing w:val="0"/>
        <w:jc w:val="both"/>
        <w:rPr>
          <w:rFonts w:ascii="Times New Roman" w:eastAsia="Calibri" w:hAnsi="Times New Roman" w:cs="Times New Roman"/>
          <w:bCs/>
          <w:sz w:val="22"/>
          <w:szCs w:val="22"/>
          <w:lang w:val="sr-Latn-RS"/>
        </w:rPr>
      </w:pPr>
      <w:r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D</w:t>
      </w:r>
      <w:r w:rsidR="00B82004" w:rsidRP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onosioci odluka na lokalnom nivou koji će </w:t>
      </w:r>
      <w:r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kroz projekat unaprediti</w:t>
      </w:r>
      <w:r w:rsidR="00B82004" w:rsidRP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kompetencij</w:t>
      </w:r>
      <w:r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e</w:t>
      </w:r>
      <w:r w:rsidR="00B82004" w:rsidRP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i kapacitet</w:t>
      </w:r>
      <w:r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e</w:t>
      </w:r>
      <w:r w:rsidR="00B82004" w:rsidRP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za </w:t>
      </w:r>
      <w:r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pružanje odgovarajuće </w:t>
      </w:r>
      <w:r w:rsidR="00B82004" w:rsidRP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podršk</w:t>
      </w:r>
      <w:r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e</w:t>
      </w:r>
      <w:r w:rsidR="00B82004" w:rsidRP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</w:t>
      </w:r>
      <w:r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porodicama sa decom koja za tim imaju potrebu</w:t>
      </w:r>
      <w:r w:rsidR="00B82004" w:rsidRP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. </w:t>
      </w:r>
    </w:p>
    <w:p w14:paraId="578789AB" w14:textId="642C3E0D" w:rsidR="00F70838" w:rsidRPr="00687690" w:rsidRDefault="000A1D78" w:rsidP="00687690">
      <w:pPr>
        <w:spacing w:after="120"/>
        <w:jc w:val="both"/>
        <w:rPr>
          <w:rFonts w:ascii="Times New Roman" w:eastAsia="Calibri" w:hAnsi="Times New Roman" w:cs="Times New Roman"/>
          <w:bCs/>
          <w:sz w:val="22"/>
          <w:szCs w:val="22"/>
          <w:lang w:val="sr-Latn-RS"/>
        </w:rPr>
      </w:pP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Projekat se </w:t>
      </w:r>
      <w:r w:rsidR="00CD097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sprovodi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kroz nekoliko aktivnosti: </w:t>
      </w:r>
      <w:r w:rsidR="00687690">
        <w:rPr>
          <w:rFonts w:ascii="Times New Roman" w:eastAsia="Calibri" w:hAnsi="Times New Roman" w:cs="Times New Roman"/>
          <w:b/>
          <w:bCs/>
          <w:sz w:val="22"/>
          <w:szCs w:val="22"/>
          <w:lang w:val="sr-Latn-RS"/>
        </w:rPr>
        <w:t>Sprovođenje i</w:t>
      </w:r>
      <w:r w:rsidRPr="00AD3E4A">
        <w:rPr>
          <w:rFonts w:ascii="Times New Roman" w:eastAsia="Calibri" w:hAnsi="Times New Roman" w:cs="Times New Roman"/>
          <w:b/>
          <w:bCs/>
          <w:sz w:val="22"/>
          <w:szCs w:val="22"/>
          <w:lang w:val="sr-Latn-RS"/>
        </w:rPr>
        <w:t>straživanj</w:t>
      </w:r>
      <w:r w:rsidR="00687690">
        <w:rPr>
          <w:rFonts w:ascii="Times New Roman" w:eastAsia="Calibri" w:hAnsi="Times New Roman" w:cs="Times New Roman"/>
          <w:b/>
          <w:bCs/>
          <w:sz w:val="22"/>
          <w:szCs w:val="22"/>
          <w:lang w:val="sr-Latn-RS"/>
        </w:rPr>
        <w:t>a</w:t>
      </w:r>
      <w:r w:rsidRPr="00AD3E4A">
        <w:rPr>
          <w:rFonts w:ascii="Times New Roman" w:eastAsia="Calibri" w:hAnsi="Times New Roman" w:cs="Times New Roman"/>
          <w:b/>
          <w:bCs/>
          <w:sz w:val="22"/>
          <w:szCs w:val="22"/>
          <w:lang w:val="sr-Latn-RS"/>
        </w:rPr>
        <w:t xml:space="preserve"> </w:t>
      </w:r>
      <w:r w:rsid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o 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položaj</w:t>
      </w:r>
      <w:r w:rsid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>u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porodica sa decom tokom COVID-19</w:t>
      </w:r>
      <w:r w:rsidR="00687690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krize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; </w:t>
      </w:r>
      <w:r w:rsidRPr="00AD3E4A">
        <w:rPr>
          <w:rFonts w:ascii="Times New Roman" w:eastAsia="Calibri" w:hAnsi="Times New Roman" w:cs="Times New Roman"/>
          <w:b/>
          <w:bCs/>
          <w:sz w:val="22"/>
          <w:szCs w:val="22"/>
          <w:lang w:val="sr-Latn-RS"/>
        </w:rPr>
        <w:t>Prikupljanj</w:t>
      </w:r>
      <w:r w:rsidR="00687690">
        <w:rPr>
          <w:rFonts w:ascii="Times New Roman" w:eastAsia="Calibri" w:hAnsi="Times New Roman" w:cs="Times New Roman"/>
          <w:b/>
          <w:bCs/>
          <w:sz w:val="22"/>
          <w:szCs w:val="22"/>
          <w:lang w:val="sr-Latn-RS"/>
        </w:rPr>
        <w:t>e</w:t>
      </w:r>
      <w:r w:rsidRPr="00AD3E4A">
        <w:rPr>
          <w:rFonts w:ascii="Times New Roman" w:eastAsia="Calibri" w:hAnsi="Times New Roman" w:cs="Times New Roman"/>
          <w:b/>
          <w:bCs/>
          <w:sz w:val="22"/>
          <w:szCs w:val="22"/>
          <w:lang w:val="sr-Latn-RS"/>
        </w:rPr>
        <w:t xml:space="preserve"> primera dobrih praksi i izazova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u vezi sa pristupom pravima i uslugama porodica sa decom tokom COVID-19 krize; </w:t>
      </w:r>
      <w:r w:rsidR="00687690">
        <w:rPr>
          <w:rFonts w:ascii="Times New Roman" w:eastAsia="Calibri" w:hAnsi="Times New Roman" w:cs="Times New Roman"/>
          <w:b/>
          <w:bCs/>
          <w:sz w:val="22"/>
          <w:szCs w:val="22"/>
          <w:lang w:val="sr-Latn-RS"/>
        </w:rPr>
        <w:t xml:space="preserve">Razmena iskustava i praksi </w:t>
      </w:r>
      <w:r w:rsidRPr="00AD3E4A">
        <w:rPr>
          <w:rFonts w:ascii="Times New Roman" w:eastAsia="Calibri" w:hAnsi="Times New Roman" w:cs="Times New Roman"/>
          <w:b/>
          <w:bCs/>
          <w:sz w:val="22"/>
          <w:szCs w:val="22"/>
          <w:lang w:val="sr-Latn-RS"/>
        </w:rPr>
        <w:t>sa predstavnicima OCD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; </w:t>
      </w:r>
      <w:r w:rsidRPr="00AD3E4A">
        <w:rPr>
          <w:rFonts w:ascii="Times New Roman" w:eastAsia="Calibri" w:hAnsi="Times New Roman" w:cs="Times New Roman"/>
          <w:b/>
          <w:bCs/>
          <w:sz w:val="22"/>
          <w:szCs w:val="22"/>
          <w:lang w:val="sr-Latn-RS"/>
        </w:rPr>
        <w:t>Trening za trenere za relevantne OCD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o pristupu pravima i uslugama porodica sa decom u sličnim vanrednim situacijama; </w:t>
      </w:r>
      <w:r w:rsidRPr="00AD3E4A">
        <w:rPr>
          <w:rFonts w:ascii="Times New Roman" w:eastAsia="Calibri" w:hAnsi="Times New Roman" w:cs="Times New Roman"/>
          <w:b/>
          <w:bCs/>
          <w:sz w:val="22"/>
          <w:szCs w:val="22"/>
          <w:lang w:val="sr-Latn-RS"/>
        </w:rPr>
        <w:t>Regionalna prezentacija</w:t>
      </w:r>
      <w:r w:rsidRPr="00AD3E4A">
        <w:rPr>
          <w:rFonts w:ascii="Times New Roman" w:eastAsia="Calibri" w:hAnsi="Times New Roman" w:cs="Times New Roman"/>
          <w:bCs/>
          <w:sz w:val="22"/>
          <w:szCs w:val="22"/>
          <w:lang w:val="sr-Latn-RS"/>
        </w:rPr>
        <w:t xml:space="preserve"> (u 2 okruga u Srbiji). </w:t>
      </w:r>
    </w:p>
    <w:sectPr w:rsidR="00F70838" w:rsidRPr="00687690" w:rsidSect="00456FAE">
      <w:headerReference w:type="default" r:id="rId8"/>
      <w:footerReference w:type="default" r:id="rId9"/>
      <w:pgSz w:w="11900" w:h="16840"/>
      <w:pgMar w:top="1904" w:right="1280" w:bottom="1417" w:left="144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BF402C" w14:textId="77777777" w:rsidR="00292753" w:rsidRDefault="00292753" w:rsidP="000C02FD">
      <w:r>
        <w:separator/>
      </w:r>
    </w:p>
  </w:endnote>
  <w:endnote w:type="continuationSeparator" w:id="0">
    <w:p w14:paraId="2B01B921" w14:textId="77777777" w:rsidR="00292753" w:rsidRDefault="00292753" w:rsidP="000C0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D5796" w14:textId="77777777" w:rsidR="002319A2" w:rsidRDefault="00F70838" w:rsidP="002319A2">
    <w:pPr>
      <w:pStyle w:val="Footer"/>
      <w:jc w:val="center"/>
    </w:pPr>
    <w:r>
      <w:rPr>
        <w:noProof/>
      </w:rPr>
      <w:drawing>
        <wp:inline distT="0" distB="0" distL="0" distR="0" wp14:anchorId="69E55814" wp14:editId="1E70F84B">
          <wp:extent cx="1879600" cy="727029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3197" cy="736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</w:t>
    </w:r>
    <w:r>
      <w:rPr>
        <w:noProof/>
      </w:rPr>
      <w:drawing>
        <wp:inline distT="0" distB="0" distL="0" distR="0" wp14:anchorId="6EF226D7" wp14:editId="5AC8FEE3">
          <wp:extent cx="2047240" cy="68072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24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3B4F67" w14:textId="77777777" w:rsidR="00292753" w:rsidRDefault="00292753" w:rsidP="000C02FD">
      <w:r>
        <w:separator/>
      </w:r>
    </w:p>
  </w:footnote>
  <w:footnote w:type="continuationSeparator" w:id="0">
    <w:p w14:paraId="399BA736" w14:textId="77777777" w:rsidR="00292753" w:rsidRDefault="00292753" w:rsidP="000C0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6B191" w14:textId="77777777" w:rsidR="003204D0" w:rsidRDefault="00F70838" w:rsidP="00F70838">
    <w:pPr>
      <w:pStyle w:val="Header"/>
      <w:jc w:val="center"/>
    </w:pPr>
    <w:r>
      <w:rPr>
        <w:noProof/>
      </w:rPr>
      <w:drawing>
        <wp:inline distT="0" distB="0" distL="0" distR="0" wp14:anchorId="7B0AB1C8" wp14:editId="6453475B">
          <wp:extent cx="1996440" cy="549851"/>
          <wp:effectExtent l="0" t="0" r="3810" b="3175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902" cy="558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F6E317" w14:textId="77777777" w:rsidR="00724E8A" w:rsidRDefault="00724E8A" w:rsidP="008252BA">
    <w:pPr>
      <w:pStyle w:val="Header"/>
    </w:pPr>
  </w:p>
  <w:p w14:paraId="7D72B3E8" w14:textId="77777777" w:rsidR="00724E8A" w:rsidRDefault="00724E8A" w:rsidP="008252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C68BC"/>
    <w:multiLevelType w:val="hybridMultilevel"/>
    <w:tmpl w:val="A91AC6E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5D4B10"/>
    <w:multiLevelType w:val="hybridMultilevel"/>
    <w:tmpl w:val="DB3078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745DA"/>
    <w:multiLevelType w:val="hybridMultilevel"/>
    <w:tmpl w:val="09D80BF8"/>
    <w:lvl w:ilvl="0" w:tplc="85F8E86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2301F5"/>
    <w:multiLevelType w:val="hybridMultilevel"/>
    <w:tmpl w:val="746E2D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6D3295"/>
    <w:multiLevelType w:val="hybridMultilevel"/>
    <w:tmpl w:val="A7D05546"/>
    <w:lvl w:ilvl="0" w:tplc="F1282B6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B17503"/>
    <w:multiLevelType w:val="hybridMultilevel"/>
    <w:tmpl w:val="663C65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3069A9"/>
    <w:multiLevelType w:val="hybridMultilevel"/>
    <w:tmpl w:val="6E726F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8206ED"/>
    <w:multiLevelType w:val="hybridMultilevel"/>
    <w:tmpl w:val="6150BFC2"/>
    <w:lvl w:ilvl="0" w:tplc="78EC781C">
      <w:start w:val="4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F4F05"/>
    <w:multiLevelType w:val="hybridMultilevel"/>
    <w:tmpl w:val="1E2CDC7E"/>
    <w:lvl w:ilvl="0" w:tplc="751660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2CC6041A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AA4BEA"/>
    <w:multiLevelType w:val="hybridMultilevel"/>
    <w:tmpl w:val="933291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C34F14"/>
    <w:multiLevelType w:val="hybridMultilevel"/>
    <w:tmpl w:val="B23E7FFA"/>
    <w:lvl w:ilvl="0" w:tplc="038C4DEC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B51A4C"/>
    <w:multiLevelType w:val="hybridMultilevel"/>
    <w:tmpl w:val="28C69E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A7553"/>
    <w:multiLevelType w:val="hybridMultilevel"/>
    <w:tmpl w:val="761C8D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524D82"/>
    <w:multiLevelType w:val="hybridMultilevel"/>
    <w:tmpl w:val="6EA4F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405256"/>
    <w:multiLevelType w:val="hybridMultilevel"/>
    <w:tmpl w:val="B9E8B346"/>
    <w:lvl w:ilvl="0" w:tplc="5A142AF6">
      <w:start w:val="48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B6645BD"/>
    <w:multiLevelType w:val="hybridMultilevel"/>
    <w:tmpl w:val="57DAA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11"/>
  </w:num>
  <w:num w:numId="4">
    <w:abstractNumId w:val="12"/>
  </w:num>
  <w:num w:numId="5">
    <w:abstractNumId w:val="5"/>
  </w:num>
  <w:num w:numId="6">
    <w:abstractNumId w:val="14"/>
  </w:num>
  <w:num w:numId="7">
    <w:abstractNumId w:val="6"/>
  </w:num>
  <w:num w:numId="8">
    <w:abstractNumId w:val="3"/>
  </w:num>
  <w:num w:numId="9">
    <w:abstractNumId w:val="7"/>
  </w:num>
  <w:num w:numId="10">
    <w:abstractNumId w:val="13"/>
  </w:num>
  <w:num w:numId="11">
    <w:abstractNumId w:val="9"/>
  </w:num>
  <w:num w:numId="12">
    <w:abstractNumId w:val="0"/>
  </w:num>
  <w:num w:numId="13">
    <w:abstractNumId w:val="1"/>
  </w:num>
  <w:num w:numId="14">
    <w:abstractNumId w:val="15"/>
  </w:num>
  <w:num w:numId="15">
    <w:abstractNumId w:val="10"/>
  </w:num>
  <w:num w:numId="16">
    <w:abstractNumId w:val="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oNotHyphenateCaps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B6F"/>
    <w:rsid w:val="00016403"/>
    <w:rsid w:val="000211B3"/>
    <w:rsid w:val="00025C3B"/>
    <w:rsid w:val="00044D50"/>
    <w:rsid w:val="0005035F"/>
    <w:rsid w:val="000516EE"/>
    <w:rsid w:val="00053C09"/>
    <w:rsid w:val="0005469B"/>
    <w:rsid w:val="000707AC"/>
    <w:rsid w:val="00074C5E"/>
    <w:rsid w:val="0007545D"/>
    <w:rsid w:val="000855AD"/>
    <w:rsid w:val="00087808"/>
    <w:rsid w:val="000911ED"/>
    <w:rsid w:val="00094B6F"/>
    <w:rsid w:val="000A1D78"/>
    <w:rsid w:val="000C02FD"/>
    <w:rsid w:val="000D6442"/>
    <w:rsid w:val="000E4BDD"/>
    <w:rsid w:val="00102ECE"/>
    <w:rsid w:val="00132CF9"/>
    <w:rsid w:val="0014447B"/>
    <w:rsid w:val="00161E50"/>
    <w:rsid w:val="0017290D"/>
    <w:rsid w:val="00174900"/>
    <w:rsid w:val="001827BD"/>
    <w:rsid w:val="001A0598"/>
    <w:rsid w:val="001A219C"/>
    <w:rsid w:val="001B4AE0"/>
    <w:rsid w:val="001C1D9B"/>
    <w:rsid w:val="001C5373"/>
    <w:rsid w:val="001E0DD8"/>
    <w:rsid w:val="001F67C6"/>
    <w:rsid w:val="00211933"/>
    <w:rsid w:val="002300E0"/>
    <w:rsid w:val="002319A2"/>
    <w:rsid w:val="002344F3"/>
    <w:rsid w:val="00245592"/>
    <w:rsid w:val="00257E5A"/>
    <w:rsid w:val="0026004B"/>
    <w:rsid w:val="002673ED"/>
    <w:rsid w:val="0026770D"/>
    <w:rsid w:val="00282017"/>
    <w:rsid w:val="00292753"/>
    <w:rsid w:val="002949A3"/>
    <w:rsid w:val="002A7735"/>
    <w:rsid w:val="002C6D1B"/>
    <w:rsid w:val="002D1148"/>
    <w:rsid w:val="002E24C8"/>
    <w:rsid w:val="003157CE"/>
    <w:rsid w:val="003204D0"/>
    <w:rsid w:val="00322A79"/>
    <w:rsid w:val="00325079"/>
    <w:rsid w:val="00325B03"/>
    <w:rsid w:val="003372B3"/>
    <w:rsid w:val="00372DED"/>
    <w:rsid w:val="0037771B"/>
    <w:rsid w:val="003A3064"/>
    <w:rsid w:val="003E6812"/>
    <w:rsid w:val="003F4A38"/>
    <w:rsid w:val="003F728C"/>
    <w:rsid w:val="0042444B"/>
    <w:rsid w:val="004414C3"/>
    <w:rsid w:val="00456FAE"/>
    <w:rsid w:val="00467EA4"/>
    <w:rsid w:val="004763E8"/>
    <w:rsid w:val="00483FCA"/>
    <w:rsid w:val="004878CA"/>
    <w:rsid w:val="004A5862"/>
    <w:rsid w:val="004B1273"/>
    <w:rsid w:val="004B44E7"/>
    <w:rsid w:val="004C6D18"/>
    <w:rsid w:val="004D2A3E"/>
    <w:rsid w:val="004D53E0"/>
    <w:rsid w:val="00543BE4"/>
    <w:rsid w:val="005452BB"/>
    <w:rsid w:val="00551DB7"/>
    <w:rsid w:val="00571B52"/>
    <w:rsid w:val="005756A3"/>
    <w:rsid w:val="005919BE"/>
    <w:rsid w:val="005A6137"/>
    <w:rsid w:val="005A7654"/>
    <w:rsid w:val="005D71D7"/>
    <w:rsid w:val="005E17B6"/>
    <w:rsid w:val="005E3C51"/>
    <w:rsid w:val="005E7898"/>
    <w:rsid w:val="005F1040"/>
    <w:rsid w:val="006038AE"/>
    <w:rsid w:val="00614705"/>
    <w:rsid w:val="00660DDB"/>
    <w:rsid w:val="00661029"/>
    <w:rsid w:val="00680979"/>
    <w:rsid w:val="00687690"/>
    <w:rsid w:val="0069275B"/>
    <w:rsid w:val="00692949"/>
    <w:rsid w:val="006A03B5"/>
    <w:rsid w:val="006A054C"/>
    <w:rsid w:val="006B363D"/>
    <w:rsid w:val="006D1A9A"/>
    <w:rsid w:val="006F0E06"/>
    <w:rsid w:val="006F3831"/>
    <w:rsid w:val="00704A62"/>
    <w:rsid w:val="007243B1"/>
    <w:rsid w:val="00724E8A"/>
    <w:rsid w:val="00747155"/>
    <w:rsid w:val="0075165D"/>
    <w:rsid w:val="0076495F"/>
    <w:rsid w:val="00790813"/>
    <w:rsid w:val="007B074F"/>
    <w:rsid w:val="007B2CFC"/>
    <w:rsid w:val="007C425F"/>
    <w:rsid w:val="007D293B"/>
    <w:rsid w:val="007D4D9E"/>
    <w:rsid w:val="007E3777"/>
    <w:rsid w:val="007F0FEA"/>
    <w:rsid w:val="007F22C9"/>
    <w:rsid w:val="008014AC"/>
    <w:rsid w:val="008252BA"/>
    <w:rsid w:val="00832176"/>
    <w:rsid w:val="0084071D"/>
    <w:rsid w:val="0084565E"/>
    <w:rsid w:val="0085377A"/>
    <w:rsid w:val="008555D5"/>
    <w:rsid w:val="00857340"/>
    <w:rsid w:val="00861A84"/>
    <w:rsid w:val="008679F8"/>
    <w:rsid w:val="008709AF"/>
    <w:rsid w:val="00872DD4"/>
    <w:rsid w:val="0088571F"/>
    <w:rsid w:val="00887DB4"/>
    <w:rsid w:val="008A30C5"/>
    <w:rsid w:val="008A58E5"/>
    <w:rsid w:val="008A6CE1"/>
    <w:rsid w:val="008C0378"/>
    <w:rsid w:val="008C12DE"/>
    <w:rsid w:val="008D3586"/>
    <w:rsid w:val="008D3ADC"/>
    <w:rsid w:val="008E0850"/>
    <w:rsid w:val="008E1ACD"/>
    <w:rsid w:val="008E2206"/>
    <w:rsid w:val="008F26B8"/>
    <w:rsid w:val="0090178B"/>
    <w:rsid w:val="00901BF1"/>
    <w:rsid w:val="009261AC"/>
    <w:rsid w:val="00926ECC"/>
    <w:rsid w:val="00927821"/>
    <w:rsid w:val="009529AF"/>
    <w:rsid w:val="0096200C"/>
    <w:rsid w:val="0097475D"/>
    <w:rsid w:val="00980824"/>
    <w:rsid w:val="00982894"/>
    <w:rsid w:val="0099051D"/>
    <w:rsid w:val="00993CE2"/>
    <w:rsid w:val="00997D33"/>
    <w:rsid w:val="009A44F2"/>
    <w:rsid w:val="009C2D2E"/>
    <w:rsid w:val="009C5E11"/>
    <w:rsid w:val="009E0D8F"/>
    <w:rsid w:val="009E6B12"/>
    <w:rsid w:val="009F4CA1"/>
    <w:rsid w:val="00A0272E"/>
    <w:rsid w:val="00A03D50"/>
    <w:rsid w:val="00A313A1"/>
    <w:rsid w:val="00A656D3"/>
    <w:rsid w:val="00A67A2C"/>
    <w:rsid w:val="00A70755"/>
    <w:rsid w:val="00A724A6"/>
    <w:rsid w:val="00A806BF"/>
    <w:rsid w:val="00A9519A"/>
    <w:rsid w:val="00AA2345"/>
    <w:rsid w:val="00AB1AA4"/>
    <w:rsid w:val="00AB586B"/>
    <w:rsid w:val="00AC4E41"/>
    <w:rsid w:val="00AD0872"/>
    <w:rsid w:val="00AD3E4A"/>
    <w:rsid w:val="00AE25B3"/>
    <w:rsid w:val="00AF1D15"/>
    <w:rsid w:val="00B03C49"/>
    <w:rsid w:val="00B141BF"/>
    <w:rsid w:val="00B150C9"/>
    <w:rsid w:val="00B2645B"/>
    <w:rsid w:val="00B27FA6"/>
    <w:rsid w:val="00B408D0"/>
    <w:rsid w:val="00B41815"/>
    <w:rsid w:val="00B43B84"/>
    <w:rsid w:val="00B44431"/>
    <w:rsid w:val="00B60A47"/>
    <w:rsid w:val="00B63CBF"/>
    <w:rsid w:val="00B756AB"/>
    <w:rsid w:val="00B82004"/>
    <w:rsid w:val="00B87304"/>
    <w:rsid w:val="00B9039C"/>
    <w:rsid w:val="00BE131C"/>
    <w:rsid w:val="00C309EF"/>
    <w:rsid w:val="00C403BE"/>
    <w:rsid w:val="00C73C39"/>
    <w:rsid w:val="00C85D64"/>
    <w:rsid w:val="00C9111D"/>
    <w:rsid w:val="00CA583D"/>
    <w:rsid w:val="00CB2CA0"/>
    <w:rsid w:val="00CB5FEF"/>
    <w:rsid w:val="00CC04AB"/>
    <w:rsid w:val="00CC5AE3"/>
    <w:rsid w:val="00CC672D"/>
    <w:rsid w:val="00CD097A"/>
    <w:rsid w:val="00CE0895"/>
    <w:rsid w:val="00CE6167"/>
    <w:rsid w:val="00CF5C34"/>
    <w:rsid w:val="00CF7898"/>
    <w:rsid w:val="00D021D1"/>
    <w:rsid w:val="00D12462"/>
    <w:rsid w:val="00D27664"/>
    <w:rsid w:val="00D41B13"/>
    <w:rsid w:val="00D64F8C"/>
    <w:rsid w:val="00D857D2"/>
    <w:rsid w:val="00D85BD8"/>
    <w:rsid w:val="00D906A8"/>
    <w:rsid w:val="00DB26A2"/>
    <w:rsid w:val="00DB4D87"/>
    <w:rsid w:val="00DC4D2C"/>
    <w:rsid w:val="00DD2309"/>
    <w:rsid w:val="00E14DB6"/>
    <w:rsid w:val="00E160D5"/>
    <w:rsid w:val="00E223DC"/>
    <w:rsid w:val="00E41BEA"/>
    <w:rsid w:val="00E5311F"/>
    <w:rsid w:val="00E668C9"/>
    <w:rsid w:val="00E736F5"/>
    <w:rsid w:val="00E92A9E"/>
    <w:rsid w:val="00EA7958"/>
    <w:rsid w:val="00EE1BFF"/>
    <w:rsid w:val="00EF0DC4"/>
    <w:rsid w:val="00EF43E2"/>
    <w:rsid w:val="00F05901"/>
    <w:rsid w:val="00F2394E"/>
    <w:rsid w:val="00F43151"/>
    <w:rsid w:val="00F6658C"/>
    <w:rsid w:val="00F70838"/>
    <w:rsid w:val="00F725A0"/>
    <w:rsid w:val="00F82BB2"/>
    <w:rsid w:val="00F83FFA"/>
    <w:rsid w:val="00FB7192"/>
    <w:rsid w:val="00FC52D2"/>
    <w:rsid w:val="00FD4652"/>
    <w:rsid w:val="00FE2185"/>
    <w:rsid w:val="00FE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08E0BA"/>
  <w15:docId w15:val="{65D8FB7C-A738-45B6-9CAD-6CF62A5D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26B8"/>
    <w:rPr>
      <w:rFonts w:cs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C02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C02FD"/>
  </w:style>
  <w:style w:type="paragraph" w:styleId="Footer">
    <w:name w:val="footer"/>
    <w:basedOn w:val="Normal"/>
    <w:link w:val="FooterChar"/>
    <w:uiPriority w:val="99"/>
    <w:rsid w:val="000C02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C02FD"/>
  </w:style>
  <w:style w:type="paragraph" w:styleId="BalloonText">
    <w:name w:val="Balloon Text"/>
    <w:basedOn w:val="Normal"/>
    <w:link w:val="BalloonTextChar"/>
    <w:uiPriority w:val="99"/>
    <w:semiHidden/>
    <w:rsid w:val="000C02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0C02FD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rsid w:val="008252BA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9529A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locked/>
    <w:rsid w:val="00E14DB6"/>
    <w:rPr>
      <w:rFonts w:ascii="Times New Roman" w:hAnsi="Times New Roman" w:cs="Times New Roman"/>
      <w:sz w:val="2"/>
      <w:szCs w:val="2"/>
      <w:lang w:val="en-US" w:eastAsia="en-US"/>
    </w:rPr>
  </w:style>
  <w:style w:type="paragraph" w:styleId="NormalWeb">
    <w:name w:val="Normal (Web)"/>
    <w:basedOn w:val="Normal"/>
    <w:uiPriority w:val="99"/>
    <w:rsid w:val="00B2645B"/>
    <w:pPr>
      <w:spacing w:before="100" w:beforeAutospacing="1" w:after="100" w:afterAutospacing="1"/>
    </w:pPr>
    <w:rPr>
      <w:rFonts w:cs="Times New Roman"/>
      <w:lang w:val="sr-Latn-CS"/>
    </w:rPr>
  </w:style>
  <w:style w:type="character" w:customStyle="1" w:styleId="gmail-il">
    <w:name w:val="gmail-il"/>
    <w:rsid w:val="004C6D18"/>
  </w:style>
  <w:style w:type="table" w:styleId="ListTable7Colorful-Accent5">
    <w:name w:val="List Table 7 Colorful Accent 5"/>
    <w:basedOn w:val="TableNormal"/>
    <w:uiPriority w:val="52"/>
    <w:rsid w:val="00901BF1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ps">
    <w:name w:val="hps"/>
    <w:rsid w:val="000D6442"/>
  </w:style>
  <w:style w:type="paragraph" w:customStyle="1" w:styleId="Default">
    <w:name w:val="Default"/>
    <w:rsid w:val="000D644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0D6442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0D6442"/>
    <w:rPr>
      <w:color w:val="954F72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5592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245592"/>
    <w:rPr>
      <w:rFonts w:cs="Cambria"/>
    </w:rPr>
  </w:style>
  <w:style w:type="character" w:styleId="FootnoteReference">
    <w:name w:val="footnote reference"/>
    <w:uiPriority w:val="99"/>
    <w:semiHidden/>
    <w:unhideWhenUsed/>
    <w:rsid w:val="0024559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8321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217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32176"/>
    <w:rPr>
      <w:rFonts w:cs="Cambr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217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32176"/>
    <w:rPr>
      <w:rFonts w:cs="Cambria"/>
      <w:b/>
      <w:bCs/>
    </w:rPr>
  </w:style>
  <w:style w:type="character" w:customStyle="1" w:styleId="apple-converted-space">
    <w:name w:val="apple-converted-space"/>
    <w:rsid w:val="009261AC"/>
  </w:style>
  <w:style w:type="character" w:styleId="Strong">
    <w:name w:val="Strong"/>
    <w:uiPriority w:val="22"/>
    <w:qFormat/>
    <w:locked/>
    <w:rsid w:val="009261AC"/>
    <w:rPr>
      <w:b/>
      <w:bCs/>
    </w:rPr>
  </w:style>
  <w:style w:type="paragraph" w:styleId="Revision">
    <w:name w:val="Revision"/>
    <w:hidden/>
    <w:uiPriority w:val="99"/>
    <w:semiHidden/>
    <w:rsid w:val="008A58E5"/>
    <w:rPr>
      <w:rFonts w:cs="Cambria"/>
      <w:sz w:val="24"/>
      <w:szCs w:val="24"/>
    </w:rPr>
  </w:style>
  <w:style w:type="table" w:styleId="TableGrid">
    <w:name w:val="Table Grid"/>
    <w:basedOn w:val="TableNormal"/>
    <w:uiPriority w:val="59"/>
    <w:locked/>
    <w:rsid w:val="0084071D"/>
    <w:rPr>
      <w:rFonts w:ascii="Times New Roman" w:hAnsi="Times New Roman"/>
      <w:sz w:val="24"/>
      <w:szCs w:val="24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76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13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D879E-5DCA-4F0F-BE35-048752F49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Centar za liberalno-demokratske studije</vt:lpstr>
    </vt:vector>
  </TitlesOfParts>
  <Company>Organizacija</Company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Centar za liberalno-demokratske studije</dc:title>
  <dc:subject/>
  <dc:creator>Tanja Mrkalj</dc:creator>
  <cp:keywords/>
  <cp:lastModifiedBy>Tanja Mrkalj</cp:lastModifiedBy>
  <cp:revision>3</cp:revision>
  <cp:lastPrinted>2020-02-24T11:15:00Z</cp:lastPrinted>
  <dcterms:created xsi:type="dcterms:W3CDTF">2021-11-12T09:00:00Z</dcterms:created>
  <dcterms:modified xsi:type="dcterms:W3CDTF">2021-11-12T10:55:00Z</dcterms:modified>
</cp:coreProperties>
</file>